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604B" w14:textId="77777777" w:rsidR="00EB3C2B" w:rsidRPr="008A29AC" w:rsidRDefault="00EB3C2B" w:rsidP="00EB3C2B">
      <w:pPr>
        <w:jc w:val="center"/>
        <w:rPr>
          <w:sz w:val="52"/>
          <w:szCs w:val="52"/>
        </w:rPr>
      </w:pPr>
      <w:r w:rsidRPr="127A8112">
        <w:rPr>
          <w:sz w:val="52"/>
          <w:szCs w:val="52"/>
        </w:rPr>
        <w:t>Department of IDEA</w:t>
      </w:r>
    </w:p>
    <w:p w14:paraId="20461AE7" w14:textId="77777777" w:rsidR="00EB3C2B" w:rsidRPr="008A29AC" w:rsidRDefault="00EB3C2B" w:rsidP="00EB3C2B">
      <w:pPr>
        <w:spacing w:after="0" w:line="240" w:lineRule="auto"/>
        <w:jc w:val="center"/>
        <w:rPr>
          <w:sz w:val="24"/>
          <w:szCs w:val="24"/>
        </w:rPr>
      </w:pPr>
      <w:r w:rsidRPr="5436AC9E">
        <w:rPr>
          <w:sz w:val="24"/>
          <w:szCs w:val="24"/>
        </w:rPr>
        <w:t xml:space="preserve">Agenda for </w:t>
      </w:r>
      <w:r>
        <w:rPr>
          <w:sz w:val="24"/>
          <w:szCs w:val="24"/>
        </w:rPr>
        <w:t>Friday</w:t>
      </w:r>
      <w:r w:rsidRPr="5436AC9E">
        <w:rPr>
          <w:sz w:val="24"/>
          <w:szCs w:val="24"/>
        </w:rPr>
        <w:t xml:space="preserve">, </w:t>
      </w:r>
      <w:r>
        <w:rPr>
          <w:sz w:val="24"/>
          <w:szCs w:val="24"/>
        </w:rPr>
        <w:t>December</w:t>
      </w:r>
      <w:r w:rsidRPr="5436AC9E">
        <w:rPr>
          <w:sz w:val="24"/>
          <w:szCs w:val="24"/>
        </w:rPr>
        <w:t xml:space="preserve"> </w:t>
      </w:r>
      <w:r>
        <w:rPr>
          <w:sz w:val="24"/>
          <w:szCs w:val="24"/>
        </w:rPr>
        <w:t>19</w:t>
      </w:r>
      <w:r w:rsidRPr="002D5062">
        <w:rPr>
          <w:sz w:val="24"/>
          <w:szCs w:val="24"/>
          <w:vertAlign w:val="superscript"/>
        </w:rPr>
        <w:t>th</w:t>
      </w:r>
      <w:r w:rsidRPr="5436AC9E">
        <w:rPr>
          <w:sz w:val="24"/>
          <w:szCs w:val="24"/>
        </w:rPr>
        <w:t xml:space="preserve">, </w:t>
      </w:r>
      <w:proofErr w:type="gramStart"/>
      <w:r>
        <w:rPr>
          <w:sz w:val="24"/>
          <w:szCs w:val="24"/>
        </w:rPr>
        <w:t>2025</w:t>
      </w:r>
      <w:proofErr w:type="gramEnd"/>
      <w:r w:rsidRPr="5436AC9E">
        <w:rPr>
          <w:sz w:val="24"/>
          <w:szCs w:val="24"/>
        </w:rPr>
        <w:t xml:space="preserve"> at </w:t>
      </w:r>
      <w:r>
        <w:rPr>
          <w:sz w:val="24"/>
          <w:szCs w:val="24"/>
        </w:rPr>
        <w:t>1:30</w:t>
      </w:r>
      <w:r w:rsidRPr="5436AC9E">
        <w:rPr>
          <w:sz w:val="24"/>
          <w:szCs w:val="24"/>
        </w:rPr>
        <w:t xml:space="preserve"> </w:t>
      </w:r>
      <w:r>
        <w:rPr>
          <w:sz w:val="24"/>
          <w:szCs w:val="24"/>
        </w:rPr>
        <w:t>PM</w:t>
      </w:r>
    </w:p>
    <w:p w14:paraId="3C82DAEC" w14:textId="77777777" w:rsidR="00EB3C2B" w:rsidRDefault="00EB3C2B" w:rsidP="00EB3C2B">
      <w:pPr>
        <w:spacing w:after="0" w:line="240" w:lineRule="auto"/>
        <w:jc w:val="center"/>
        <w:rPr>
          <w:rFonts w:eastAsiaTheme="minorEastAsia"/>
          <w:sz w:val="24"/>
          <w:szCs w:val="24"/>
        </w:rPr>
      </w:pPr>
      <w:r w:rsidRPr="5436AC9E">
        <w:rPr>
          <w:rFonts w:eastAsiaTheme="minorEastAsia"/>
          <w:sz w:val="24"/>
          <w:szCs w:val="24"/>
        </w:rPr>
        <w:t>In Person- JSCU 406 Conference Room</w:t>
      </w:r>
    </w:p>
    <w:p w14:paraId="031562C2" w14:textId="77777777" w:rsidR="00EB3C2B" w:rsidRPr="008A29AC" w:rsidRDefault="00EB3C2B" w:rsidP="00EB3C2B">
      <w:pPr>
        <w:spacing w:after="0" w:line="240" w:lineRule="auto"/>
        <w:jc w:val="center"/>
        <w:rPr>
          <w:sz w:val="24"/>
          <w:szCs w:val="24"/>
        </w:rPr>
      </w:pPr>
      <w:r w:rsidRPr="5436AC9E">
        <w:rPr>
          <w:rFonts w:eastAsiaTheme="minorEastAsia"/>
          <w:sz w:val="24"/>
          <w:szCs w:val="24"/>
        </w:rPr>
        <w:t>Joe Crowley Student Union 4th Floor</w:t>
      </w:r>
    </w:p>
    <w:p w14:paraId="667A69D7" w14:textId="77777777" w:rsidR="00EB3C2B" w:rsidRPr="008A29AC" w:rsidRDefault="00EB3C2B" w:rsidP="00EB3C2B">
      <w:pPr>
        <w:spacing w:after="0" w:line="240" w:lineRule="auto"/>
        <w:jc w:val="center"/>
        <w:rPr>
          <w:sz w:val="24"/>
          <w:szCs w:val="24"/>
        </w:rPr>
      </w:pPr>
      <w:r w:rsidRPr="5436AC9E">
        <w:rPr>
          <w:rFonts w:eastAsiaTheme="minorEastAsia"/>
          <w:sz w:val="24"/>
          <w:szCs w:val="24"/>
        </w:rPr>
        <w:t>1664 N. Virginia Street</w:t>
      </w:r>
    </w:p>
    <w:p w14:paraId="013B543F" w14:textId="77777777" w:rsidR="00EB3C2B" w:rsidRPr="008A29AC" w:rsidRDefault="00EB3C2B" w:rsidP="00EB3C2B">
      <w:pPr>
        <w:spacing w:after="0" w:line="240" w:lineRule="auto"/>
        <w:jc w:val="center"/>
        <w:rPr>
          <w:sz w:val="24"/>
          <w:szCs w:val="24"/>
        </w:rPr>
      </w:pPr>
      <w:r w:rsidRPr="5436AC9E">
        <w:rPr>
          <w:rFonts w:eastAsiaTheme="minorEastAsia"/>
          <w:sz w:val="24"/>
          <w:szCs w:val="24"/>
        </w:rPr>
        <w:t xml:space="preserve">Reno, Nevada 89557 </w:t>
      </w:r>
    </w:p>
    <w:p w14:paraId="5C1BB805" w14:textId="77777777" w:rsidR="00EB3C2B" w:rsidRDefault="00EB3C2B" w:rsidP="00EB3C2B">
      <w:pPr>
        <w:spacing w:after="0" w:line="240" w:lineRule="auto"/>
        <w:jc w:val="center"/>
        <w:rPr>
          <w:sz w:val="24"/>
          <w:szCs w:val="24"/>
        </w:rPr>
      </w:pPr>
      <w:r w:rsidRPr="5436AC9E">
        <w:rPr>
          <w:sz w:val="24"/>
          <w:szCs w:val="24"/>
        </w:rPr>
        <w:t>Virtual Zoom ID: 339 969 0437 Passcode: IDEA25</w:t>
      </w:r>
    </w:p>
    <w:p w14:paraId="2E6F8E6E" w14:textId="77777777" w:rsidR="00EB3C2B" w:rsidRDefault="00EB3C2B" w:rsidP="00EB3C2B">
      <w:pPr>
        <w:spacing w:after="0" w:line="240" w:lineRule="auto"/>
        <w:jc w:val="center"/>
        <w:rPr>
          <w:sz w:val="24"/>
          <w:szCs w:val="24"/>
        </w:rPr>
      </w:pPr>
      <w:r w:rsidRPr="5436AC9E">
        <w:rPr>
          <w:sz w:val="24"/>
          <w:szCs w:val="24"/>
        </w:rPr>
        <w:t xml:space="preserve">Zoom: </w:t>
      </w:r>
      <w:hyperlink r:id="rId8">
        <w:r w:rsidRPr="5436AC9E">
          <w:rPr>
            <w:rStyle w:val="Hyperlink"/>
            <w:sz w:val="24"/>
            <w:szCs w:val="24"/>
          </w:rPr>
          <w:t>LINK</w:t>
        </w:r>
      </w:hyperlink>
    </w:p>
    <w:p w14:paraId="08B7E582" w14:textId="77777777" w:rsidR="00EB3C2B" w:rsidRDefault="00EB3C2B" w:rsidP="00EB3C2B">
      <w:pPr>
        <w:spacing w:after="0" w:line="240" w:lineRule="auto"/>
        <w:jc w:val="center"/>
        <w:rPr>
          <w:sz w:val="28"/>
          <w:szCs w:val="28"/>
        </w:rPr>
      </w:pPr>
      <w:r w:rsidRPr="15099489">
        <w:rPr>
          <w:sz w:val="28"/>
          <w:szCs w:val="28"/>
        </w:rPr>
        <w:t xml:space="preserve"> </w:t>
      </w:r>
    </w:p>
    <w:p w14:paraId="11EC7403" w14:textId="77777777" w:rsidR="00EB3C2B" w:rsidRPr="00EB3C2B" w:rsidRDefault="00EB3C2B" w:rsidP="00EB3C2B">
      <w:pPr>
        <w:pStyle w:val="ListParagraph"/>
        <w:numPr>
          <w:ilvl w:val="0"/>
          <w:numId w:val="2"/>
        </w:numPr>
        <w:rPr>
          <w:b/>
          <w:bCs/>
          <w:sz w:val="28"/>
          <w:szCs w:val="28"/>
        </w:rPr>
      </w:pPr>
      <w:r w:rsidRPr="25BA1560">
        <w:rPr>
          <w:b/>
          <w:bCs/>
          <w:sz w:val="28"/>
          <w:szCs w:val="28"/>
          <w:u w:val="single"/>
        </w:rPr>
        <w:t>CALL MEETING TO ORDER</w:t>
      </w:r>
    </w:p>
    <w:p w14:paraId="350C5D2A" w14:textId="66FD2113" w:rsidR="00EB3C2B" w:rsidRPr="00EB3C2B" w:rsidRDefault="00EB3C2B" w:rsidP="00EB3C2B">
      <w:pPr>
        <w:pStyle w:val="ListParagraph"/>
        <w:numPr>
          <w:ilvl w:val="1"/>
          <w:numId w:val="2"/>
        </w:numPr>
      </w:pPr>
      <w:r w:rsidRPr="00EB3C2B">
        <w:t>Director Zyna Navarte called the meeting to order at 1:38 p.m. on Friday, December 19, 2025, in Joe Crowley Student Union Room 406.</w:t>
      </w:r>
    </w:p>
    <w:p w14:paraId="372B4B04" w14:textId="77777777" w:rsidR="00EB3C2B" w:rsidRDefault="00EB3C2B" w:rsidP="00EB3C2B">
      <w:pPr>
        <w:pStyle w:val="ListParagraph"/>
        <w:rPr>
          <w:b/>
          <w:bCs/>
          <w:sz w:val="28"/>
          <w:szCs w:val="28"/>
        </w:rPr>
      </w:pPr>
    </w:p>
    <w:p w14:paraId="12E9AD93" w14:textId="77777777" w:rsidR="00EB3C2B" w:rsidRPr="00F339FD" w:rsidRDefault="00EB3C2B" w:rsidP="00EB3C2B">
      <w:pPr>
        <w:pStyle w:val="ListParagraph"/>
        <w:numPr>
          <w:ilvl w:val="0"/>
          <w:numId w:val="2"/>
        </w:numPr>
        <w:rPr>
          <w:b/>
          <w:bCs/>
          <w:sz w:val="28"/>
          <w:szCs w:val="28"/>
        </w:rPr>
      </w:pPr>
      <w:r w:rsidRPr="4E790C43">
        <w:rPr>
          <w:b/>
          <w:bCs/>
          <w:sz w:val="28"/>
          <w:szCs w:val="28"/>
          <w:u w:val="single"/>
        </w:rPr>
        <w:t>COMPLIANCE WITH NEVADA OPEN MEETING LAW</w:t>
      </w:r>
    </w:p>
    <w:p w14:paraId="29B4A111" w14:textId="77777777" w:rsidR="00EB3C2B" w:rsidRPr="00077B97" w:rsidRDefault="00EB3C2B" w:rsidP="00EB3C2B">
      <w:pPr>
        <w:pStyle w:val="ListParagraph"/>
        <w:numPr>
          <w:ilvl w:val="1"/>
          <w:numId w:val="2"/>
        </w:numPr>
      </w:pPr>
      <w:r>
        <w:t>Was the agenda posted three full working days by 9 am, not including the meeting date? [Bring up the ASUN website and show the public]</w:t>
      </w:r>
    </w:p>
    <w:p w14:paraId="1193D9A7" w14:textId="77777777" w:rsidR="00EB3C2B" w:rsidRPr="00077B97" w:rsidRDefault="00EB3C2B" w:rsidP="00EB3C2B">
      <w:pPr>
        <w:pStyle w:val="ListParagraph"/>
        <w:numPr>
          <w:ilvl w:val="1"/>
          <w:numId w:val="2"/>
        </w:numPr>
      </w:pPr>
      <w:r>
        <w:t>Is the meeting taking place on the day of the week, month, day, year, at the time and location listed on the agenda?</w:t>
      </w:r>
    </w:p>
    <w:p w14:paraId="7011924A" w14:textId="77777777" w:rsidR="00EB3C2B" w:rsidRPr="00077B97" w:rsidRDefault="00EB3C2B" w:rsidP="00EB3C2B">
      <w:pPr>
        <w:pStyle w:val="ListParagraph"/>
        <w:numPr>
          <w:ilvl w:val="1"/>
          <w:numId w:val="2"/>
        </w:numPr>
      </w:pPr>
      <w:r>
        <w:t>Is the Zoom link working and available to the public?</w:t>
      </w:r>
    </w:p>
    <w:p w14:paraId="6D260AAE" w14:textId="77777777" w:rsidR="00EB3C2B" w:rsidRPr="00077B97" w:rsidRDefault="00EB3C2B" w:rsidP="00EB3C2B">
      <w:pPr>
        <w:pStyle w:val="ListParagraph"/>
        <w:numPr>
          <w:ilvl w:val="1"/>
          <w:numId w:val="2"/>
        </w:numPr>
      </w:pPr>
      <w:r>
        <w:t xml:space="preserve">If the answer to any of these questions is no, this meeting must be ENDED IMMEDIATELY unless NOML covers a legitimate correction. </w:t>
      </w:r>
    </w:p>
    <w:p w14:paraId="6774A155" w14:textId="77777777" w:rsidR="00EB3C2B" w:rsidRDefault="00EB3C2B" w:rsidP="00EB3C2B">
      <w:pPr>
        <w:pStyle w:val="ListParagraph"/>
      </w:pPr>
    </w:p>
    <w:p w14:paraId="005E17EB" w14:textId="77777777" w:rsidR="00EB3C2B" w:rsidRDefault="00EB3C2B" w:rsidP="00EB3C2B">
      <w:pPr>
        <w:pStyle w:val="ListParagraph"/>
        <w:numPr>
          <w:ilvl w:val="0"/>
          <w:numId w:val="2"/>
        </w:numPr>
        <w:rPr>
          <w:b/>
          <w:bCs/>
          <w:sz w:val="28"/>
          <w:szCs w:val="28"/>
          <w:u w:val="single"/>
        </w:rPr>
      </w:pPr>
      <w:r w:rsidRPr="25BA1560">
        <w:rPr>
          <w:rFonts w:eastAsiaTheme="minorEastAsia"/>
          <w:b/>
          <w:bCs/>
          <w:sz w:val="28"/>
          <w:szCs w:val="28"/>
          <w:u w:val="single"/>
        </w:rPr>
        <w:t>LAND ACKNOWLEDGEMENT</w:t>
      </w:r>
    </w:p>
    <w:p w14:paraId="34C84446" w14:textId="77777777" w:rsidR="00EB3C2B" w:rsidRDefault="00EB3C2B" w:rsidP="00EB3C2B">
      <w:pPr>
        <w:pStyle w:val="ListParagraph"/>
        <w:spacing w:before="190" w:after="0" w:line="257" w:lineRule="auto"/>
        <w:ind w:right="39"/>
        <w:rPr>
          <w:rFonts w:ascii="Times New Roman" w:eastAsia="Times New Roman" w:hAnsi="Times New Roman" w:cs="Times New Roman"/>
        </w:rPr>
      </w:pPr>
      <w:r w:rsidRPr="25BA1560">
        <w:rPr>
          <w:rFonts w:ascii="Times New Roman" w:eastAsia="Times New Roman" w:hAnsi="Times New Roman" w:cs="Times New Roman"/>
        </w:rPr>
        <w:t xml:space="preserve">We recognize that the University of Nevada, Reno, sits on the traditional homelands of the </w:t>
      </w:r>
      <w:proofErr w:type="spellStart"/>
      <w:r w:rsidRPr="25BA1560">
        <w:rPr>
          <w:rFonts w:ascii="Times New Roman" w:eastAsia="Times New Roman" w:hAnsi="Times New Roman" w:cs="Times New Roman"/>
        </w:rPr>
        <w:t>Numu</w:t>
      </w:r>
      <w:proofErr w:type="spellEnd"/>
      <w:r w:rsidRPr="25BA1560">
        <w:rPr>
          <w:rFonts w:ascii="Times New Roman" w:eastAsia="Times New Roman" w:hAnsi="Times New Roman" w:cs="Times New Roman"/>
        </w:rPr>
        <w:t xml:space="preserve"> (Northern Paiute), </w:t>
      </w:r>
      <w:proofErr w:type="spellStart"/>
      <w:r w:rsidRPr="25BA1560">
        <w:rPr>
          <w:rFonts w:ascii="Times New Roman" w:eastAsia="Times New Roman" w:hAnsi="Times New Roman" w:cs="Times New Roman"/>
        </w:rPr>
        <w:t>Wašiw</w:t>
      </w:r>
      <w:proofErr w:type="spellEnd"/>
      <w:r w:rsidRPr="25BA1560">
        <w:rPr>
          <w:rFonts w:ascii="Times New Roman" w:eastAsia="Times New Roman" w:hAnsi="Times New Roman" w:cs="Times New Roman"/>
        </w:rPr>
        <w:t xml:space="preserve"> (Washoe), </w:t>
      </w:r>
      <w:proofErr w:type="spellStart"/>
      <w:r w:rsidRPr="25BA1560">
        <w:rPr>
          <w:rFonts w:ascii="Times New Roman" w:eastAsia="Times New Roman" w:hAnsi="Times New Roman" w:cs="Times New Roman"/>
        </w:rPr>
        <w:t>Newe</w:t>
      </w:r>
      <w:proofErr w:type="spellEnd"/>
      <w:r w:rsidRPr="25BA1560">
        <w:rPr>
          <w:rFonts w:ascii="Times New Roman" w:eastAsia="Times New Roman" w:hAnsi="Times New Roman" w:cs="Times New Roman"/>
        </w:rPr>
        <w:t xml:space="preserve"> (Western Shoshone), </w:t>
      </w:r>
      <w:proofErr w:type="spellStart"/>
      <w:r w:rsidRPr="25BA1560">
        <w:rPr>
          <w:rFonts w:ascii="Times New Roman" w:eastAsia="Times New Roman" w:hAnsi="Times New Roman" w:cs="Times New Roman"/>
        </w:rPr>
        <w:t>Nuwu</w:t>
      </w:r>
      <w:proofErr w:type="spellEnd"/>
      <w:r w:rsidRPr="25BA1560">
        <w:rPr>
          <w:rFonts w:ascii="Times New Roman" w:eastAsia="Times New Roman" w:hAnsi="Times New Roman" w:cs="Times New Roman"/>
        </w:rPr>
        <w:t xml:space="preserve"> (Southern Paiute) peoples. These lands continue to be a gathering place for Indigenous </w:t>
      </w:r>
      <w:proofErr w:type="gramStart"/>
      <w:r w:rsidRPr="25BA1560">
        <w:rPr>
          <w:rFonts w:ascii="Times New Roman" w:eastAsia="Times New Roman" w:hAnsi="Times New Roman" w:cs="Times New Roman"/>
        </w:rPr>
        <w:t>peoples</w:t>
      </w:r>
      <w:proofErr w:type="gramEnd"/>
      <w:r w:rsidRPr="25BA1560">
        <w:rPr>
          <w:rFonts w:ascii="Times New Roman" w:eastAsia="Times New Roman" w:hAnsi="Times New Roman" w:cs="Times New Roman"/>
        </w:rPr>
        <w:t xml:space="preserve"> and we recognize the deep connections to these places. We extend our appreciation for the opportunity to live and learn on their territory.</w:t>
      </w:r>
    </w:p>
    <w:p w14:paraId="01F00A3A" w14:textId="77777777" w:rsidR="00EB3C2B" w:rsidRDefault="00EB3C2B" w:rsidP="00EB3C2B">
      <w:pPr>
        <w:pStyle w:val="ListParagraph"/>
        <w:spacing w:before="190" w:after="0" w:line="257" w:lineRule="auto"/>
        <w:ind w:right="39"/>
        <w:rPr>
          <w:rFonts w:ascii="Times New Roman" w:eastAsia="Times New Roman" w:hAnsi="Times New Roman" w:cs="Times New Roman"/>
        </w:rPr>
      </w:pPr>
    </w:p>
    <w:p w14:paraId="70C4F7EF" w14:textId="77777777" w:rsidR="00EB3C2B" w:rsidRPr="008A29AC" w:rsidRDefault="00EB3C2B" w:rsidP="00EB3C2B">
      <w:pPr>
        <w:pStyle w:val="ListParagraph"/>
        <w:numPr>
          <w:ilvl w:val="0"/>
          <w:numId w:val="2"/>
        </w:numPr>
        <w:rPr>
          <w:b/>
          <w:bCs/>
          <w:sz w:val="28"/>
          <w:szCs w:val="28"/>
          <w:u w:val="single"/>
        </w:rPr>
      </w:pPr>
      <w:r w:rsidRPr="008A29AC">
        <w:rPr>
          <w:b/>
          <w:bCs/>
          <w:sz w:val="28"/>
          <w:szCs w:val="28"/>
          <w:u w:val="single"/>
        </w:rPr>
        <w:t>ROLL CALL</w:t>
      </w:r>
    </w:p>
    <w:p w14:paraId="4F6873C0" w14:textId="77777777" w:rsidR="00EB3C2B" w:rsidRDefault="00EB3C2B" w:rsidP="00EB3C2B">
      <w:pPr>
        <w:pStyle w:val="ListParagraph"/>
      </w:pPr>
      <w:r>
        <w:t>The Secretary must list roll call.</w:t>
      </w:r>
    </w:p>
    <w:p w14:paraId="752D7B1E" w14:textId="5C0E77E1" w:rsidR="00EB3C2B" w:rsidRPr="00FC3178" w:rsidRDefault="00EB3C2B" w:rsidP="00EB3C2B">
      <w:pPr>
        <w:pStyle w:val="ListParagraph"/>
        <w:numPr>
          <w:ilvl w:val="0"/>
          <w:numId w:val="3"/>
        </w:numPr>
        <w:rPr>
          <w:sz w:val="24"/>
          <w:szCs w:val="24"/>
        </w:rPr>
      </w:pPr>
      <w:r w:rsidRPr="5ACB8C35">
        <w:rPr>
          <w:spacing w:val="-2"/>
          <w:sz w:val="24"/>
          <w:szCs w:val="24"/>
        </w:rPr>
        <w:t>Director,</w:t>
      </w:r>
      <w:r w:rsidRPr="5ACB8C35">
        <w:rPr>
          <w:spacing w:val="-3"/>
          <w:sz w:val="24"/>
          <w:szCs w:val="24"/>
        </w:rPr>
        <w:t xml:space="preserve"> </w:t>
      </w:r>
      <w:r w:rsidRPr="5ACB8C35">
        <w:rPr>
          <w:spacing w:val="-2"/>
          <w:sz w:val="24"/>
          <w:szCs w:val="24"/>
        </w:rPr>
        <w:t>Zyna Navarte</w:t>
      </w:r>
      <w:r>
        <w:rPr>
          <w:spacing w:val="-2"/>
          <w:sz w:val="24"/>
          <w:szCs w:val="24"/>
        </w:rPr>
        <w:t xml:space="preserve"> </w:t>
      </w:r>
      <w:r w:rsidRPr="00EB3C2B">
        <w:rPr>
          <w:spacing w:val="-2"/>
          <w:sz w:val="24"/>
          <w:szCs w:val="24"/>
        </w:rPr>
        <w:t>– Present</w:t>
      </w:r>
    </w:p>
    <w:p w14:paraId="6CD91D17" w14:textId="611E6BC9" w:rsidR="00EB3C2B" w:rsidRPr="00FC3178" w:rsidRDefault="00EB3C2B" w:rsidP="00EB3C2B">
      <w:pPr>
        <w:pStyle w:val="ListParagraph"/>
        <w:numPr>
          <w:ilvl w:val="0"/>
          <w:numId w:val="3"/>
        </w:numPr>
        <w:rPr>
          <w:sz w:val="24"/>
          <w:szCs w:val="24"/>
        </w:rPr>
      </w:pPr>
      <w:r w:rsidRPr="5ACB8C35">
        <w:rPr>
          <w:sz w:val="24"/>
          <w:szCs w:val="24"/>
        </w:rPr>
        <w:t>Assistant</w:t>
      </w:r>
      <w:r w:rsidRPr="5ACB8C35">
        <w:rPr>
          <w:spacing w:val="-6"/>
          <w:sz w:val="24"/>
          <w:szCs w:val="24"/>
        </w:rPr>
        <w:t xml:space="preserve"> </w:t>
      </w:r>
      <w:r w:rsidRPr="5ACB8C35">
        <w:rPr>
          <w:sz w:val="24"/>
          <w:szCs w:val="24"/>
        </w:rPr>
        <w:t>Director,</w:t>
      </w:r>
      <w:r w:rsidRPr="5ACB8C35">
        <w:rPr>
          <w:spacing w:val="-13"/>
          <w:sz w:val="24"/>
          <w:szCs w:val="24"/>
        </w:rPr>
        <w:t xml:space="preserve"> </w:t>
      </w:r>
      <w:r w:rsidRPr="5ACB8C35">
        <w:rPr>
          <w:sz w:val="24"/>
          <w:szCs w:val="24"/>
        </w:rPr>
        <w:t xml:space="preserve">Kaitlyn Rock </w:t>
      </w:r>
      <w:r w:rsidRPr="00EB3C2B">
        <w:rPr>
          <w:sz w:val="24"/>
          <w:szCs w:val="24"/>
        </w:rPr>
        <w:t>– Present</w:t>
      </w:r>
    </w:p>
    <w:p w14:paraId="603DEA79" w14:textId="68965AE3" w:rsidR="00EB3C2B" w:rsidRPr="00FC3178" w:rsidRDefault="00EB3C2B" w:rsidP="00EB3C2B">
      <w:pPr>
        <w:pStyle w:val="ListParagraph"/>
        <w:numPr>
          <w:ilvl w:val="0"/>
          <w:numId w:val="3"/>
        </w:numPr>
        <w:rPr>
          <w:sz w:val="24"/>
          <w:szCs w:val="24"/>
        </w:rPr>
      </w:pPr>
      <w:r w:rsidRPr="5ACB8C35">
        <w:rPr>
          <w:sz w:val="24"/>
          <w:szCs w:val="24"/>
        </w:rPr>
        <w:t>Commissioner of Event Planning, Bea Campbell</w:t>
      </w:r>
      <w:r w:rsidRPr="00EB3C2B">
        <w:t xml:space="preserve"> </w:t>
      </w:r>
      <w:r w:rsidRPr="00EB3C2B">
        <w:rPr>
          <w:sz w:val="24"/>
          <w:szCs w:val="24"/>
        </w:rPr>
        <w:t>– Present</w:t>
      </w:r>
    </w:p>
    <w:p w14:paraId="42590C2F" w14:textId="67545BCC" w:rsidR="00EB3C2B" w:rsidRPr="00FC3178" w:rsidRDefault="00EB3C2B" w:rsidP="00EB3C2B">
      <w:pPr>
        <w:pStyle w:val="ListParagraph"/>
        <w:numPr>
          <w:ilvl w:val="0"/>
          <w:numId w:val="3"/>
        </w:numPr>
        <w:rPr>
          <w:sz w:val="24"/>
          <w:szCs w:val="24"/>
        </w:rPr>
      </w:pPr>
      <w:r w:rsidRPr="36102FC9">
        <w:rPr>
          <w:sz w:val="24"/>
          <w:szCs w:val="24"/>
        </w:rPr>
        <w:t>Commissioner for Marketing and Outreach, Jaden Ottaviano</w:t>
      </w:r>
      <w:r w:rsidRPr="00EB3C2B">
        <w:t xml:space="preserve"> </w:t>
      </w:r>
      <w:r w:rsidRPr="00EB3C2B">
        <w:rPr>
          <w:sz w:val="24"/>
          <w:szCs w:val="24"/>
        </w:rPr>
        <w:t>– Present</w:t>
      </w:r>
    </w:p>
    <w:p w14:paraId="6D3533F3" w14:textId="578EF654" w:rsidR="00EB3C2B" w:rsidRDefault="00EB3C2B" w:rsidP="00EB3C2B">
      <w:pPr>
        <w:pStyle w:val="ListParagraph"/>
        <w:numPr>
          <w:ilvl w:val="0"/>
          <w:numId w:val="3"/>
        </w:numPr>
        <w:rPr>
          <w:sz w:val="24"/>
          <w:szCs w:val="24"/>
        </w:rPr>
      </w:pPr>
      <w:r w:rsidRPr="36102FC9">
        <w:rPr>
          <w:sz w:val="24"/>
          <w:szCs w:val="24"/>
        </w:rPr>
        <w:t xml:space="preserve">Commissioner of Social Justice and Reform, Manvi </w:t>
      </w:r>
      <w:proofErr w:type="spellStart"/>
      <w:r w:rsidRPr="36102FC9">
        <w:rPr>
          <w:sz w:val="24"/>
          <w:szCs w:val="24"/>
        </w:rPr>
        <w:t>Mummalaneni</w:t>
      </w:r>
      <w:proofErr w:type="spellEnd"/>
      <w:r>
        <w:rPr>
          <w:sz w:val="24"/>
          <w:szCs w:val="24"/>
        </w:rPr>
        <w:t xml:space="preserve"> </w:t>
      </w:r>
      <w:r w:rsidRPr="00EB3C2B">
        <w:rPr>
          <w:sz w:val="24"/>
          <w:szCs w:val="24"/>
        </w:rPr>
        <w:t>– Absent (excused)</w:t>
      </w:r>
    </w:p>
    <w:p w14:paraId="6083D40C" w14:textId="3563F17A" w:rsidR="00EB3C2B" w:rsidRPr="00EB3C2B" w:rsidRDefault="00EB3C2B" w:rsidP="00EB3C2B">
      <w:pPr>
        <w:ind w:left="1080"/>
        <w:rPr>
          <w:sz w:val="24"/>
          <w:szCs w:val="24"/>
        </w:rPr>
      </w:pPr>
      <w:r w:rsidRPr="00EB3C2B">
        <w:rPr>
          <w:sz w:val="24"/>
          <w:szCs w:val="24"/>
        </w:rPr>
        <w:t>A quorum was present.</w:t>
      </w:r>
    </w:p>
    <w:p w14:paraId="2D16D90E" w14:textId="77777777" w:rsidR="00EB3C2B" w:rsidRDefault="00EB3C2B" w:rsidP="00EB3C2B">
      <w:pPr>
        <w:pStyle w:val="ListParagraph"/>
        <w:ind w:left="1440"/>
        <w:rPr>
          <w:sz w:val="24"/>
          <w:szCs w:val="24"/>
        </w:rPr>
      </w:pPr>
    </w:p>
    <w:p w14:paraId="6091B797" w14:textId="77777777" w:rsidR="00EB3C2B" w:rsidRPr="008A29AC" w:rsidRDefault="00EB3C2B" w:rsidP="00EB3C2B">
      <w:pPr>
        <w:pStyle w:val="ListParagraph"/>
        <w:numPr>
          <w:ilvl w:val="0"/>
          <w:numId w:val="2"/>
        </w:numPr>
        <w:rPr>
          <w:b/>
          <w:bCs/>
          <w:sz w:val="28"/>
          <w:szCs w:val="28"/>
          <w:u w:val="single"/>
        </w:rPr>
      </w:pPr>
      <w:r w:rsidRPr="008A29AC">
        <w:rPr>
          <w:b/>
          <w:bCs/>
          <w:sz w:val="28"/>
          <w:szCs w:val="28"/>
          <w:u w:val="single"/>
        </w:rPr>
        <w:t>PUBLIC COMMENT (INFORMATION ONLY)</w:t>
      </w:r>
    </w:p>
    <w:p w14:paraId="2BC152CB" w14:textId="14ED0FBA" w:rsidR="00EB3C2B" w:rsidRDefault="00EB3C2B" w:rsidP="00EB3C2B">
      <w:pPr>
        <w:pStyle w:val="ListParagraph"/>
      </w:pPr>
      <w:r w:rsidRPr="00EB3C2B">
        <w:t>There was no public comment at this time.</w:t>
      </w:r>
    </w:p>
    <w:p w14:paraId="6312A63B" w14:textId="77777777" w:rsidR="00EB3C2B" w:rsidRDefault="00EB3C2B" w:rsidP="00EB3C2B">
      <w:pPr>
        <w:pStyle w:val="ListParagraph"/>
      </w:pPr>
    </w:p>
    <w:p w14:paraId="3291FF07" w14:textId="77777777" w:rsidR="00EB3C2B" w:rsidRPr="00C5170F" w:rsidRDefault="00EB3C2B" w:rsidP="00EB3C2B">
      <w:pPr>
        <w:pStyle w:val="ListParagraph"/>
        <w:numPr>
          <w:ilvl w:val="0"/>
          <w:numId w:val="2"/>
        </w:numPr>
        <w:rPr>
          <w:b/>
          <w:bCs/>
          <w:sz w:val="28"/>
          <w:szCs w:val="28"/>
          <w:u w:val="single"/>
        </w:rPr>
      </w:pPr>
      <w:r w:rsidRPr="00C5170F">
        <w:rPr>
          <w:b/>
          <w:bCs/>
          <w:sz w:val="28"/>
          <w:szCs w:val="28"/>
          <w:u w:val="single"/>
        </w:rPr>
        <w:t>ADOPTION OF MINUTES (FOR POSSIBLE ACTION)</w:t>
      </w:r>
    </w:p>
    <w:p w14:paraId="25F17BBF" w14:textId="77777777" w:rsidR="00EB3C2B" w:rsidRDefault="00EB3C2B" w:rsidP="00EB3C2B">
      <w:pPr>
        <w:pStyle w:val="ListParagraph"/>
        <w:numPr>
          <w:ilvl w:val="1"/>
          <w:numId w:val="2"/>
        </w:numPr>
        <w:rPr>
          <w:rFonts w:ascii="Calibri" w:eastAsia="Calibri" w:hAnsi="Calibri"/>
        </w:rPr>
      </w:pPr>
      <w:r>
        <w:rPr>
          <w:rFonts w:ascii="Calibri" w:eastAsia="Calibri" w:hAnsi="Calibri"/>
        </w:rPr>
        <w:t>October 24, 2025 (Possible Action)</w:t>
      </w:r>
    </w:p>
    <w:p w14:paraId="15734F72" w14:textId="5CB85E56" w:rsidR="00EB3C2B" w:rsidRDefault="00EB3C2B" w:rsidP="00EB3C2B">
      <w:pPr>
        <w:pStyle w:val="ListParagraph"/>
        <w:ind w:left="1440"/>
        <w:rPr>
          <w:rFonts w:ascii="Calibri" w:eastAsia="Calibri" w:hAnsi="Calibri"/>
        </w:rPr>
      </w:pPr>
      <w:r w:rsidRPr="00EB3C2B">
        <w:rPr>
          <w:rFonts w:ascii="Calibri" w:eastAsia="Calibri" w:hAnsi="Calibri"/>
          <w:b/>
          <w:bCs/>
        </w:rPr>
        <w:t>Second:</w:t>
      </w:r>
      <w:r w:rsidRPr="00EB3C2B">
        <w:rPr>
          <w:rFonts w:ascii="Calibri" w:eastAsia="Calibri" w:hAnsi="Calibri"/>
        </w:rPr>
        <w:t xml:space="preserve"> Commissioner Campbell</w:t>
      </w:r>
    </w:p>
    <w:p w14:paraId="3C251DD0" w14:textId="77777777" w:rsidR="00EB3C2B" w:rsidRDefault="00EB3C2B" w:rsidP="00EB3C2B">
      <w:pPr>
        <w:pStyle w:val="ListParagraph"/>
        <w:numPr>
          <w:ilvl w:val="1"/>
          <w:numId w:val="2"/>
        </w:numPr>
        <w:rPr>
          <w:rFonts w:ascii="Calibri" w:eastAsia="Calibri" w:hAnsi="Calibri"/>
        </w:rPr>
      </w:pPr>
      <w:r>
        <w:rPr>
          <w:rFonts w:ascii="Calibri" w:eastAsia="Calibri" w:hAnsi="Calibri"/>
        </w:rPr>
        <w:t>October 25, 2025 (Possible Action)</w:t>
      </w:r>
    </w:p>
    <w:p w14:paraId="7D7BC7E9" w14:textId="6C3CCBD2" w:rsidR="00EB3C2B" w:rsidRDefault="00EB3C2B" w:rsidP="00EB3C2B">
      <w:pPr>
        <w:pStyle w:val="ListParagraph"/>
        <w:ind w:left="1440"/>
        <w:rPr>
          <w:rFonts w:ascii="Calibri" w:eastAsia="Calibri" w:hAnsi="Calibri"/>
        </w:rPr>
      </w:pPr>
      <w:r w:rsidRPr="00EB3C2B">
        <w:rPr>
          <w:rFonts w:ascii="Calibri" w:eastAsia="Calibri" w:hAnsi="Calibri"/>
          <w:b/>
          <w:bCs/>
        </w:rPr>
        <w:t>Second:</w:t>
      </w:r>
      <w:r w:rsidRPr="00EB3C2B">
        <w:rPr>
          <w:rFonts w:ascii="Calibri" w:eastAsia="Calibri" w:hAnsi="Calibri"/>
        </w:rPr>
        <w:t xml:space="preserve"> Assistant Director Rock</w:t>
      </w:r>
    </w:p>
    <w:p w14:paraId="76F57CB7" w14:textId="77777777" w:rsidR="00EB3C2B" w:rsidRDefault="00EB3C2B" w:rsidP="00EB3C2B">
      <w:pPr>
        <w:pStyle w:val="ListParagraph"/>
        <w:numPr>
          <w:ilvl w:val="1"/>
          <w:numId w:val="2"/>
        </w:numPr>
        <w:rPr>
          <w:rFonts w:ascii="Calibri" w:eastAsia="Calibri" w:hAnsi="Calibri"/>
        </w:rPr>
      </w:pPr>
      <w:r>
        <w:rPr>
          <w:rFonts w:ascii="Calibri" w:eastAsia="Calibri" w:hAnsi="Calibri"/>
        </w:rPr>
        <w:t>November 07, 2025 (Possible Action)</w:t>
      </w:r>
    </w:p>
    <w:p w14:paraId="345FB311" w14:textId="6AE4F154" w:rsidR="00EB3C2B" w:rsidRDefault="00EB3C2B" w:rsidP="00EB3C2B">
      <w:pPr>
        <w:pStyle w:val="ListParagraph"/>
        <w:ind w:left="1440"/>
        <w:rPr>
          <w:rFonts w:ascii="Calibri" w:eastAsia="Calibri" w:hAnsi="Calibri"/>
        </w:rPr>
      </w:pPr>
      <w:r w:rsidRPr="00EB3C2B">
        <w:rPr>
          <w:rFonts w:ascii="Calibri" w:eastAsia="Calibri" w:hAnsi="Calibri"/>
          <w:b/>
          <w:bCs/>
        </w:rPr>
        <w:t>Second:</w:t>
      </w:r>
      <w:r w:rsidRPr="00EB3C2B">
        <w:rPr>
          <w:rFonts w:ascii="Calibri" w:eastAsia="Calibri" w:hAnsi="Calibri"/>
        </w:rPr>
        <w:t xml:space="preserve"> Commissioner Campbell</w:t>
      </w:r>
    </w:p>
    <w:p w14:paraId="42BE759C" w14:textId="77777777" w:rsidR="00EB3C2B" w:rsidRDefault="00EB3C2B" w:rsidP="00EB3C2B">
      <w:pPr>
        <w:pStyle w:val="ListParagraph"/>
        <w:numPr>
          <w:ilvl w:val="1"/>
          <w:numId w:val="2"/>
        </w:numPr>
        <w:rPr>
          <w:rFonts w:ascii="Calibri" w:eastAsia="Calibri" w:hAnsi="Calibri"/>
        </w:rPr>
      </w:pPr>
      <w:r>
        <w:rPr>
          <w:rFonts w:ascii="Calibri" w:eastAsia="Calibri" w:hAnsi="Calibri"/>
        </w:rPr>
        <w:t>November 13, 2025 (Possible Action)</w:t>
      </w:r>
    </w:p>
    <w:p w14:paraId="0DB9794D" w14:textId="0ABFEF89" w:rsidR="00EB3C2B" w:rsidRDefault="00EB3C2B" w:rsidP="00EB3C2B">
      <w:pPr>
        <w:pStyle w:val="ListParagraph"/>
        <w:ind w:left="1440"/>
        <w:rPr>
          <w:rFonts w:ascii="Calibri" w:eastAsia="Calibri" w:hAnsi="Calibri"/>
        </w:rPr>
      </w:pPr>
      <w:r w:rsidRPr="00EB3C2B">
        <w:rPr>
          <w:rFonts w:ascii="Calibri" w:eastAsia="Calibri" w:hAnsi="Calibri"/>
          <w:b/>
          <w:bCs/>
        </w:rPr>
        <w:t>Second:</w:t>
      </w:r>
      <w:r w:rsidRPr="00EB3C2B">
        <w:rPr>
          <w:rFonts w:ascii="Calibri" w:eastAsia="Calibri" w:hAnsi="Calibri"/>
        </w:rPr>
        <w:t xml:space="preserve"> Assistant Director Rock</w:t>
      </w:r>
    </w:p>
    <w:p w14:paraId="1FB2C8B3" w14:textId="77777777" w:rsidR="00EB3C2B" w:rsidRDefault="00EB3C2B" w:rsidP="00EB3C2B">
      <w:pPr>
        <w:pStyle w:val="ListParagraph"/>
        <w:numPr>
          <w:ilvl w:val="1"/>
          <w:numId w:val="2"/>
        </w:numPr>
        <w:rPr>
          <w:rFonts w:ascii="Calibri" w:eastAsia="Calibri" w:hAnsi="Calibri"/>
        </w:rPr>
      </w:pPr>
      <w:r>
        <w:rPr>
          <w:rFonts w:ascii="Calibri" w:eastAsia="Calibri" w:hAnsi="Calibri"/>
        </w:rPr>
        <w:t>November 21, 2025 (Possible Action)</w:t>
      </w:r>
    </w:p>
    <w:p w14:paraId="6A3F05DC" w14:textId="0CB50FE6" w:rsidR="00EB3C2B" w:rsidRDefault="00EB3C2B" w:rsidP="00EB3C2B">
      <w:pPr>
        <w:pStyle w:val="ListParagraph"/>
        <w:ind w:left="1440"/>
        <w:rPr>
          <w:rFonts w:ascii="Calibri" w:eastAsia="Calibri" w:hAnsi="Calibri"/>
        </w:rPr>
      </w:pPr>
      <w:r w:rsidRPr="00EB3C2B">
        <w:rPr>
          <w:rFonts w:ascii="Calibri" w:eastAsia="Calibri" w:hAnsi="Calibri"/>
          <w:b/>
          <w:bCs/>
        </w:rPr>
        <w:t>Second:</w:t>
      </w:r>
      <w:r w:rsidRPr="00EB3C2B">
        <w:rPr>
          <w:rFonts w:ascii="Calibri" w:eastAsia="Calibri" w:hAnsi="Calibri"/>
        </w:rPr>
        <w:t xml:space="preserve"> Commissioner Campbell</w:t>
      </w:r>
    </w:p>
    <w:p w14:paraId="28CA4B81" w14:textId="77777777" w:rsidR="00EB3C2B" w:rsidRDefault="00EB3C2B" w:rsidP="00EB3C2B">
      <w:pPr>
        <w:pStyle w:val="ListParagraph"/>
        <w:numPr>
          <w:ilvl w:val="1"/>
          <w:numId w:val="2"/>
        </w:numPr>
        <w:rPr>
          <w:rFonts w:ascii="Calibri" w:eastAsia="Calibri" w:hAnsi="Calibri"/>
        </w:rPr>
      </w:pPr>
      <w:r>
        <w:rPr>
          <w:rFonts w:ascii="Calibri" w:eastAsia="Calibri" w:hAnsi="Calibri"/>
        </w:rPr>
        <w:t>December 05, 2025 (Possible Action)</w:t>
      </w:r>
    </w:p>
    <w:p w14:paraId="29EDE64F" w14:textId="5321BD9A" w:rsidR="00EB3C2B" w:rsidRDefault="00EB3C2B" w:rsidP="00EB3C2B">
      <w:pPr>
        <w:pStyle w:val="ListParagraph"/>
        <w:ind w:left="1440"/>
        <w:rPr>
          <w:rFonts w:ascii="Calibri" w:eastAsia="Calibri" w:hAnsi="Calibri"/>
        </w:rPr>
      </w:pPr>
      <w:r w:rsidRPr="00EB3C2B">
        <w:rPr>
          <w:rFonts w:ascii="Calibri" w:eastAsia="Calibri" w:hAnsi="Calibri"/>
          <w:b/>
          <w:bCs/>
        </w:rPr>
        <w:t>Second:</w:t>
      </w:r>
      <w:r w:rsidRPr="00EB3C2B">
        <w:rPr>
          <w:rFonts w:ascii="Calibri" w:eastAsia="Calibri" w:hAnsi="Calibri"/>
        </w:rPr>
        <w:t xml:space="preserve"> Assistant Director Rock</w:t>
      </w:r>
    </w:p>
    <w:p w14:paraId="73BF4A7C" w14:textId="77777777" w:rsidR="00EB3C2B" w:rsidRPr="00566B83" w:rsidRDefault="00EB3C2B" w:rsidP="00EB3C2B">
      <w:pPr>
        <w:pStyle w:val="ListParagraph"/>
        <w:ind w:left="1440"/>
        <w:rPr>
          <w:rFonts w:ascii="Calibri" w:eastAsia="Calibri" w:hAnsi="Calibri"/>
        </w:rPr>
      </w:pPr>
    </w:p>
    <w:p w14:paraId="0C9960D9" w14:textId="77777777" w:rsidR="00EB3C2B" w:rsidRDefault="00EB3C2B" w:rsidP="00EB3C2B">
      <w:pPr>
        <w:pStyle w:val="ListParagraph"/>
        <w:numPr>
          <w:ilvl w:val="0"/>
          <w:numId w:val="2"/>
        </w:numPr>
        <w:rPr>
          <w:b/>
          <w:bCs/>
          <w:sz w:val="28"/>
          <w:szCs w:val="28"/>
          <w:u w:val="single"/>
        </w:rPr>
      </w:pPr>
      <w:r w:rsidRPr="5ACB8C35">
        <w:rPr>
          <w:b/>
          <w:bCs/>
          <w:sz w:val="28"/>
          <w:szCs w:val="28"/>
          <w:u w:val="single"/>
        </w:rPr>
        <w:t>REPORTS (INFORMATION ONLY)</w:t>
      </w:r>
    </w:p>
    <w:p w14:paraId="73252A96" w14:textId="59A70D4E" w:rsidR="00EB3C2B" w:rsidRDefault="00EB3C2B" w:rsidP="00EB3C2B">
      <w:pPr>
        <w:pStyle w:val="ListParagraph"/>
        <w:numPr>
          <w:ilvl w:val="0"/>
          <w:numId w:val="1"/>
        </w:numPr>
      </w:pPr>
      <w:r w:rsidRPr="5ACB8C35">
        <w:rPr>
          <w:sz w:val="24"/>
          <w:szCs w:val="24"/>
        </w:rPr>
        <w:t>Director, Zyna Navarte</w:t>
      </w:r>
      <w:r>
        <w:rPr>
          <w:sz w:val="24"/>
          <w:szCs w:val="24"/>
        </w:rPr>
        <w:t xml:space="preserve">: </w:t>
      </w:r>
      <w:r w:rsidRPr="00EB3C2B">
        <w:t>Congratulated officers on completing the semester and thanked them for their commitment. Provided updates on planning for Spring 2026 events, including Black Cultural Festival and Fusion. Reflected positively on the IDEA bonding celebration and ongoing support provided to interns and officers.</w:t>
      </w:r>
    </w:p>
    <w:p w14:paraId="73DFC0D0" w14:textId="791BA4AA" w:rsidR="00EB3C2B" w:rsidRDefault="00EB3C2B" w:rsidP="00EB3C2B">
      <w:pPr>
        <w:pStyle w:val="ListParagraph"/>
        <w:numPr>
          <w:ilvl w:val="0"/>
          <w:numId w:val="1"/>
        </w:numPr>
      </w:pPr>
      <w:r w:rsidRPr="196BF788">
        <w:rPr>
          <w:sz w:val="24"/>
          <w:szCs w:val="24"/>
        </w:rPr>
        <w:t>Assistant Director, Kaitlyn Rock</w:t>
      </w:r>
      <w:r>
        <w:rPr>
          <w:sz w:val="24"/>
          <w:szCs w:val="24"/>
        </w:rPr>
        <w:t xml:space="preserve">: </w:t>
      </w:r>
      <w:r w:rsidRPr="00EB3C2B">
        <w:rPr>
          <w:sz w:val="24"/>
          <w:szCs w:val="24"/>
        </w:rPr>
        <w:t xml:space="preserve">Reported end-of-semester wrap-up tasks, including scheduling future biweekly and weekly meetings. Submitted a work order to </w:t>
      </w:r>
      <w:proofErr w:type="spellStart"/>
      <w:r w:rsidRPr="00EB3C2B">
        <w:rPr>
          <w:sz w:val="24"/>
          <w:szCs w:val="24"/>
        </w:rPr>
        <w:t>InkBlot</w:t>
      </w:r>
      <w:proofErr w:type="spellEnd"/>
      <w:r w:rsidRPr="00EB3C2B">
        <w:rPr>
          <w:sz w:val="24"/>
          <w:szCs w:val="24"/>
        </w:rPr>
        <w:t xml:space="preserve"> for event stickers. Completed volunteer hours with intern at Pack Provisions Pantry and reflected positively on the IDEA bonding social</w:t>
      </w:r>
      <w:r>
        <w:rPr>
          <w:sz w:val="24"/>
          <w:szCs w:val="24"/>
        </w:rPr>
        <w:t>.</w:t>
      </w:r>
    </w:p>
    <w:p w14:paraId="69F4E35F" w14:textId="77B708C0" w:rsidR="00EB3C2B" w:rsidRDefault="00EB3C2B" w:rsidP="00EB3C2B">
      <w:pPr>
        <w:pStyle w:val="ListParagraph"/>
        <w:numPr>
          <w:ilvl w:val="0"/>
          <w:numId w:val="1"/>
        </w:numPr>
      </w:pPr>
      <w:r w:rsidRPr="25C44EE3">
        <w:rPr>
          <w:sz w:val="24"/>
          <w:szCs w:val="24"/>
        </w:rPr>
        <w:t>Commissioner of Event Planning, Bea Campbell</w:t>
      </w:r>
      <w:r>
        <w:rPr>
          <w:sz w:val="24"/>
          <w:szCs w:val="24"/>
        </w:rPr>
        <w:t xml:space="preserve">: </w:t>
      </w:r>
      <w:r w:rsidRPr="00EB3C2B">
        <w:rPr>
          <w:sz w:val="24"/>
          <w:szCs w:val="24"/>
        </w:rPr>
        <w:t xml:space="preserve">Provided updates on submitting forms for </w:t>
      </w:r>
      <w:r w:rsidRPr="00EB3C2B">
        <w:rPr>
          <w:i/>
          <w:iCs/>
          <w:sz w:val="24"/>
          <w:szCs w:val="24"/>
        </w:rPr>
        <w:t>Sharing the Crown</w:t>
      </w:r>
      <w:r w:rsidRPr="00EB3C2B">
        <w:rPr>
          <w:sz w:val="24"/>
          <w:szCs w:val="24"/>
        </w:rPr>
        <w:t>, ongoing event drafting and budgeting, and continued support for interns. Shared that the end-of-semester celebration supported department bonding.</w:t>
      </w:r>
    </w:p>
    <w:p w14:paraId="72C39E6E" w14:textId="6EDDC688" w:rsidR="00EB3C2B" w:rsidRDefault="00EB3C2B" w:rsidP="00EB3C2B">
      <w:pPr>
        <w:pStyle w:val="ListParagraph"/>
        <w:numPr>
          <w:ilvl w:val="0"/>
          <w:numId w:val="1"/>
        </w:numPr>
      </w:pPr>
      <w:r w:rsidRPr="25C44EE3">
        <w:rPr>
          <w:sz w:val="24"/>
          <w:szCs w:val="24"/>
        </w:rPr>
        <w:t>Commissioner for Marketing and Outreach, Jaden Ottaviano</w:t>
      </w:r>
      <w:r>
        <w:rPr>
          <w:sz w:val="24"/>
          <w:szCs w:val="24"/>
        </w:rPr>
        <w:t xml:space="preserve">: </w:t>
      </w:r>
      <w:r w:rsidRPr="00EB3C2B">
        <w:rPr>
          <w:sz w:val="24"/>
          <w:szCs w:val="24"/>
        </w:rPr>
        <w:t xml:space="preserve">Reported completion of volunteering hours and continued progress on planning the Black Cultural Festival. </w:t>
      </w:r>
      <w:proofErr w:type="gramStart"/>
      <w:r w:rsidRPr="00EB3C2B">
        <w:rPr>
          <w:sz w:val="24"/>
          <w:szCs w:val="24"/>
        </w:rPr>
        <w:t>Coordinated</w:t>
      </w:r>
      <w:proofErr w:type="gramEnd"/>
      <w:r w:rsidRPr="00EB3C2B">
        <w:rPr>
          <w:sz w:val="24"/>
          <w:szCs w:val="24"/>
        </w:rPr>
        <w:t xml:space="preserve"> with </w:t>
      </w:r>
      <w:proofErr w:type="spellStart"/>
      <w:r w:rsidRPr="00EB3C2B">
        <w:rPr>
          <w:sz w:val="24"/>
          <w:szCs w:val="24"/>
        </w:rPr>
        <w:t>InkBlot</w:t>
      </w:r>
      <w:proofErr w:type="spellEnd"/>
      <w:r w:rsidRPr="00EB3C2B">
        <w:rPr>
          <w:sz w:val="24"/>
          <w:szCs w:val="24"/>
        </w:rPr>
        <w:t xml:space="preserve"> to ensure marketing timelines align with event scale and discussed postponing handbill printing until details are finalized.</w:t>
      </w:r>
    </w:p>
    <w:p w14:paraId="6557141A" w14:textId="1CFEC12C" w:rsidR="00EB3C2B" w:rsidRPr="00EB3C2B" w:rsidRDefault="00EB3C2B" w:rsidP="00EB3C2B">
      <w:pPr>
        <w:pStyle w:val="ListParagraph"/>
        <w:numPr>
          <w:ilvl w:val="0"/>
          <w:numId w:val="1"/>
        </w:numPr>
      </w:pPr>
      <w:r w:rsidRPr="25C44EE3">
        <w:rPr>
          <w:sz w:val="24"/>
          <w:szCs w:val="24"/>
        </w:rPr>
        <w:t xml:space="preserve">Commissioner of Social Justice and Reform, Manvi </w:t>
      </w:r>
      <w:proofErr w:type="spellStart"/>
      <w:r w:rsidRPr="25C44EE3">
        <w:rPr>
          <w:sz w:val="24"/>
          <w:szCs w:val="24"/>
        </w:rPr>
        <w:t>Mummalaneni</w:t>
      </w:r>
      <w:proofErr w:type="spellEnd"/>
      <w:r>
        <w:rPr>
          <w:sz w:val="24"/>
          <w:szCs w:val="24"/>
        </w:rPr>
        <w:t xml:space="preserve"> </w:t>
      </w:r>
      <w:r w:rsidRPr="00EB3C2B">
        <w:rPr>
          <w:sz w:val="24"/>
          <w:szCs w:val="24"/>
        </w:rPr>
        <w:t>(report read by Director Navarte):</w:t>
      </w:r>
      <w:r w:rsidRPr="00EB3C2B">
        <w:rPr>
          <w:rFonts w:ascii="Times New Roman" w:eastAsia="Times New Roman" w:hAnsi="Times New Roman" w:cs="Times New Roman"/>
          <w:sz w:val="24"/>
          <w:szCs w:val="24"/>
        </w:rPr>
        <w:t xml:space="preserve"> </w:t>
      </w:r>
      <w:r w:rsidRPr="00EB3C2B">
        <w:t>Submitted EMS and Pack Life forms for Women’s History Month tabling. Coordinated with Planned Parenthood Club. Completed volunteering at both Pack Provisions Pantry and the Food Bank of Northern Nevada.</w:t>
      </w:r>
    </w:p>
    <w:p w14:paraId="58AB0C93" w14:textId="77777777" w:rsidR="00EB3C2B" w:rsidRPr="00EB3C2B" w:rsidRDefault="00EB3C2B" w:rsidP="00EB3C2B">
      <w:pPr>
        <w:ind w:left="720"/>
        <w:rPr>
          <w:sz w:val="24"/>
          <w:szCs w:val="24"/>
        </w:rPr>
      </w:pPr>
      <w:r w:rsidRPr="00EB3C2B">
        <w:rPr>
          <w:sz w:val="24"/>
          <w:szCs w:val="24"/>
        </w:rPr>
        <w:t>No questions followed.</w:t>
      </w:r>
    </w:p>
    <w:p w14:paraId="55A1E9E1" w14:textId="350E4928" w:rsidR="00EB3C2B" w:rsidRDefault="00EB3C2B" w:rsidP="00EB3C2B">
      <w:pPr>
        <w:pStyle w:val="ListParagraph"/>
        <w:ind w:left="1080"/>
      </w:pPr>
    </w:p>
    <w:p w14:paraId="3F9649C2" w14:textId="77777777" w:rsidR="00EB3C2B" w:rsidRDefault="00EB3C2B" w:rsidP="00EB3C2B">
      <w:pPr>
        <w:pStyle w:val="ListParagraph"/>
        <w:ind w:left="1080"/>
      </w:pPr>
    </w:p>
    <w:p w14:paraId="03987C56" w14:textId="77777777" w:rsidR="00EB3C2B" w:rsidRPr="008A29AC" w:rsidRDefault="00EB3C2B" w:rsidP="00EB3C2B">
      <w:pPr>
        <w:pStyle w:val="ListParagraph"/>
        <w:numPr>
          <w:ilvl w:val="0"/>
          <w:numId w:val="2"/>
        </w:numPr>
        <w:rPr>
          <w:b/>
          <w:bCs/>
          <w:sz w:val="28"/>
          <w:szCs w:val="28"/>
          <w:u w:val="single"/>
        </w:rPr>
      </w:pPr>
      <w:r w:rsidRPr="008A29AC">
        <w:rPr>
          <w:b/>
          <w:bCs/>
          <w:sz w:val="28"/>
          <w:szCs w:val="28"/>
          <w:u w:val="single"/>
        </w:rPr>
        <w:t>OLD BUSINESS (INFORMATION ONLY/</w:t>
      </w:r>
      <w:r>
        <w:rPr>
          <w:b/>
          <w:bCs/>
          <w:sz w:val="28"/>
          <w:szCs w:val="28"/>
          <w:u w:val="single"/>
        </w:rPr>
        <w:t>FOR POSSIBLE</w:t>
      </w:r>
      <w:r w:rsidRPr="008A29AC">
        <w:rPr>
          <w:b/>
          <w:bCs/>
          <w:sz w:val="28"/>
          <w:szCs w:val="28"/>
          <w:u w:val="single"/>
        </w:rPr>
        <w:t xml:space="preserve"> ACTION)</w:t>
      </w:r>
    </w:p>
    <w:p w14:paraId="0BE68F17" w14:textId="35F2F053" w:rsidR="00EB3C2B" w:rsidRDefault="00EB3C2B" w:rsidP="00EB3C2B">
      <w:pPr>
        <w:pStyle w:val="ListParagraph"/>
        <w:numPr>
          <w:ilvl w:val="1"/>
          <w:numId w:val="2"/>
        </w:numPr>
      </w:pPr>
      <w:r w:rsidRPr="00EB3C2B">
        <w:t>There was no old business at this time.</w:t>
      </w:r>
    </w:p>
    <w:p w14:paraId="1ABCD27D" w14:textId="77777777" w:rsidR="00EB3C2B" w:rsidRPr="00EB3C2B" w:rsidRDefault="00EB3C2B" w:rsidP="00EB3C2B">
      <w:pPr>
        <w:pStyle w:val="ListParagraph"/>
        <w:ind w:left="1440"/>
      </w:pPr>
    </w:p>
    <w:p w14:paraId="270C2067" w14:textId="77777777" w:rsidR="00EB3C2B" w:rsidRPr="008A29AC" w:rsidRDefault="00EB3C2B" w:rsidP="00EB3C2B">
      <w:pPr>
        <w:pStyle w:val="ListParagraph"/>
        <w:numPr>
          <w:ilvl w:val="0"/>
          <w:numId w:val="2"/>
        </w:numPr>
        <w:rPr>
          <w:b/>
          <w:bCs/>
          <w:sz w:val="28"/>
          <w:szCs w:val="28"/>
          <w:u w:val="single"/>
        </w:rPr>
      </w:pPr>
      <w:r w:rsidRPr="0052921D">
        <w:rPr>
          <w:b/>
          <w:bCs/>
          <w:sz w:val="28"/>
          <w:szCs w:val="28"/>
          <w:u w:val="single"/>
        </w:rPr>
        <w:t>NEW BUSINESS (INFORMATION ONLY/FOR POSSIBLE ACTION</w:t>
      </w:r>
    </w:p>
    <w:p w14:paraId="32C5B350" w14:textId="456194FB" w:rsidR="00EB3C2B" w:rsidRDefault="00EB3C2B" w:rsidP="00EB3C2B">
      <w:pPr>
        <w:ind w:left="360"/>
      </w:pPr>
      <w:r w:rsidRPr="00EB3C2B">
        <w:t>Director Navarte led reflective discussions on semester progress, communication expectations, and planning for Spring 2026. Key discussion points included:</w:t>
      </w:r>
    </w:p>
    <w:p w14:paraId="1743C7FE" w14:textId="0A1C79EE" w:rsidR="00EB3C2B" w:rsidRDefault="00EB3C2B" w:rsidP="00EB3C2B">
      <w:pPr>
        <w:pStyle w:val="ListParagraph"/>
        <w:numPr>
          <w:ilvl w:val="1"/>
          <w:numId w:val="2"/>
        </w:numPr>
      </w:pPr>
      <w:r>
        <w:t>End of Semester Discussions (Information Only)</w:t>
      </w:r>
      <w:r>
        <w:t xml:space="preserve">: </w:t>
      </w:r>
      <w:r w:rsidRPr="00EB3C2B">
        <w:t>Commissioner Campbell recommended using more reliable vendors (e.g., Walmart, Sam’s Club) or ordering supplies earlier to avoid delivery issues. The Department agreed to consider this approach moving forward.</w:t>
      </w:r>
    </w:p>
    <w:p w14:paraId="1E5C1412" w14:textId="0C1A20BC" w:rsidR="00EB3C2B" w:rsidRDefault="00EB3C2B" w:rsidP="00EB3C2B">
      <w:pPr>
        <w:pStyle w:val="ListParagraph"/>
        <w:numPr>
          <w:ilvl w:val="1"/>
          <w:numId w:val="2"/>
        </w:numPr>
      </w:pPr>
      <w:r>
        <w:t>IDEA Events Discussions (Information Only)</w:t>
      </w:r>
      <w:r>
        <w:t xml:space="preserve">: </w:t>
      </w:r>
      <w:r w:rsidRPr="00EB3C2B">
        <w:t>Director Navarte emphasized that any new events not listed on the Diversity Calendar must be communicated in advance to avoid scheduling conflicts and cancellations.</w:t>
      </w:r>
    </w:p>
    <w:p w14:paraId="4D7AC43D" w14:textId="24CDEDF3" w:rsidR="00EB3C2B" w:rsidRDefault="00EB3C2B" w:rsidP="00EB3C2B">
      <w:pPr>
        <w:pStyle w:val="ListParagraph"/>
        <w:numPr>
          <w:ilvl w:val="1"/>
          <w:numId w:val="2"/>
        </w:numPr>
      </w:pPr>
      <w:r>
        <w:t>IDEA Interns Event Discussions (Information Only)</w:t>
      </w:r>
      <w:r>
        <w:t xml:space="preserve">: </w:t>
      </w:r>
      <w:r w:rsidRPr="00EB3C2B">
        <w:t>Officers were encouraged to take a brief rest period before resuming Spring planning. Director Navarte commended the team for proactive intern mentorship and early planning.</w:t>
      </w:r>
    </w:p>
    <w:p w14:paraId="79C73FDC" w14:textId="2856383A" w:rsidR="00EB3C2B" w:rsidRDefault="00EB3C2B" w:rsidP="00EB3C2B">
      <w:pPr>
        <w:pStyle w:val="ListParagraph"/>
        <w:numPr>
          <w:ilvl w:val="1"/>
          <w:numId w:val="2"/>
        </w:numPr>
      </w:pPr>
      <w:r>
        <w:t>Black Cultural Festival Discussions (Information Only)</w:t>
      </w:r>
      <w:r>
        <w:t xml:space="preserve">: </w:t>
      </w:r>
      <w:r w:rsidRPr="00EB3C2B">
        <w:t xml:space="preserve">Discussion occurred regarding maintaining the </w:t>
      </w:r>
      <w:r w:rsidRPr="00EB3C2B">
        <w:rPr>
          <w:i/>
          <w:iCs/>
        </w:rPr>
        <w:t>Black Cultural Festival</w:t>
      </w:r>
      <w:r w:rsidRPr="00EB3C2B">
        <w:t xml:space="preserve"> title while potentially adding </w:t>
      </w:r>
      <w:proofErr w:type="gramStart"/>
      <w:r w:rsidRPr="00EB3C2B">
        <w:t>a subtitle</w:t>
      </w:r>
      <w:proofErr w:type="gramEnd"/>
      <w:r w:rsidRPr="00EB3C2B">
        <w:t>. Consensus supported preserving name recognition while allowing creative expansion.</w:t>
      </w:r>
    </w:p>
    <w:p w14:paraId="6BE9C3BF" w14:textId="7913880A" w:rsidR="00EB3C2B" w:rsidRDefault="00EB3C2B" w:rsidP="00EB3C2B">
      <w:pPr>
        <w:pStyle w:val="ListParagraph"/>
        <w:numPr>
          <w:ilvl w:val="1"/>
          <w:numId w:val="2"/>
        </w:numPr>
      </w:pPr>
      <w:r>
        <w:t>Fusion Event Discussions (Information Only)</w:t>
      </w:r>
      <w:r>
        <w:t xml:space="preserve">: </w:t>
      </w:r>
      <w:r w:rsidRPr="00EB3C2B">
        <w:t>Ongoing challenges with reserving Joe Crowley spaces were discussed. A contingency plan including alternative locations (e.g., the Quad) was proposed and supported.</w:t>
      </w:r>
    </w:p>
    <w:p w14:paraId="020754BA" w14:textId="7F75294D" w:rsidR="00EB3C2B" w:rsidRDefault="00EB3C2B" w:rsidP="00EB3C2B">
      <w:pPr>
        <w:pStyle w:val="ListParagraph"/>
        <w:numPr>
          <w:ilvl w:val="1"/>
          <w:numId w:val="2"/>
        </w:numPr>
      </w:pPr>
      <w:r>
        <w:t>IDEA’s Positions Discussions (Information Only)</w:t>
      </w:r>
      <w:r>
        <w:t xml:space="preserve">: </w:t>
      </w:r>
      <w:r w:rsidRPr="00EB3C2B">
        <w:t>Director Navarte noted that expectations and accountability will be stricter in Spring 2026 as officers are now familiar with their roles. Officers were reminded to review the department manual and submit availability schedules.</w:t>
      </w:r>
    </w:p>
    <w:p w14:paraId="6E4A0B0E" w14:textId="77777777" w:rsidR="00EB3C2B" w:rsidRDefault="00EB3C2B" w:rsidP="00EB3C2B">
      <w:pPr>
        <w:pStyle w:val="ListParagraph"/>
      </w:pPr>
    </w:p>
    <w:p w14:paraId="29970DBA" w14:textId="77777777" w:rsidR="00EB3C2B" w:rsidRPr="008A29AC" w:rsidRDefault="00EB3C2B" w:rsidP="00EB3C2B">
      <w:pPr>
        <w:pStyle w:val="ListParagraph"/>
        <w:numPr>
          <w:ilvl w:val="0"/>
          <w:numId w:val="2"/>
        </w:numPr>
        <w:rPr>
          <w:b/>
          <w:bCs/>
          <w:sz w:val="28"/>
          <w:szCs w:val="28"/>
          <w:u w:val="single"/>
        </w:rPr>
      </w:pPr>
      <w:r w:rsidRPr="008A29AC">
        <w:rPr>
          <w:b/>
          <w:bCs/>
          <w:sz w:val="28"/>
          <w:szCs w:val="28"/>
          <w:u w:val="single"/>
        </w:rPr>
        <w:t>PUBLIC COMMENT (INFORMATION ONLY)</w:t>
      </w:r>
    </w:p>
    <w:p w14:paraId="6248468F" w14:textId="621BC7E1" w:rsidR="00EB3C2B" w:rsidRDefault="00EB3C2B" w:rsidP="00EB3C2B">
      <w:pPr>
        <w:pStyle w:val="ListParagraph"/>
      </w:pPr>
      <w:r w:rsidRPr="00EB3C2B">
        <w:t>There was no public comment at this time.</w:t>
      </w:r>
    </w:p>
    <w:p w14:paraId="46E60351" w14:textId="77777777" w:rsidR="00EB3C2B" w:rsidRDefault="00EB3C2B" w:rsidP="00EB3C2B">
      <w:pPr>
        <w:pStyle w:val="ListParagraph"/>
      </w:pPr>
    </w:p>
    <w:p w14:paraId="09C7BEC9" w14:textId="77777777" w:rsidR="00EB3C2B" w:rsidRDefault="00EB3C2B" w:rsidP="00EB3C2B">
      <w:pPr>
        <w:pStyle w:val="ListParagraph"/>
        <w:numPr>
          <w:ilvl w:val="0"/>
          <w:numId w:val="2"/>
        </w:numPr>
        <w:rPr>
          <w:b/>
          <w:bCs/>
          <w:sz w:val="28"/>
          <w:szCs w:val="28"/>
          <w:u w:val="single"/>
        </w:rPr>
      </w:pPr>
      <w:r w:rsidRPr="008A29AC">
        <w:rPr>
          <w:b/>
          <w:bCs/>
          <w:sz w:val="28"/>
          <w:szCs w:val="28"/>
          <w:u w:val="single"/>
        </w:rPr>
        <w:t>ADJOURNMENT</w:t>
      </w:r>
    </w:p>
    <w:p w14:paraId="39900D5B" w14:textId="36813551" w:rsidR="00EB3C2B" w:rsidRPr="006048EE" w:rsidRDefault="00EB3C2B" w:rsidP="00EB3C2B">
      <w:r w:rsidRPr="00EB3C2B">
        <w:rPr>
          <w:i/>
          <w:iCs/>
          <w:sz w:val="28"/>
          <w:szCs w:val="28"/>
        </w:rPr>
        <w:t xml:space="preserve">Director Navarte adjourned the meeting at </w:t>
      </w:r>
      <w:r w:rsidRPr="00EB3C2B">
        <w:rPr>
          <w:b/>
          <w:bCs/>
          <w:i/>
          <w:iCs/>
          <w:sz w:val="28"/>
          <w:szCs w:val="28"/>
        </w:rPr>
        <w:t>2:08 p.m.</w:t>
      </w:r>
      <w:r w:rsidRPr="00EB3C2B">
        <w:rPr>
          <w:i/>
          <w:iCs/>
          <w:sz w:val="28"/>
          <w:szCs w:val="28"/>
        </w:rPr>
        <w:t xml:space="preserve"> on Friday, December 19, 2025, in Joe Crowley Student Union Room 406.</w:t>
      </w:r>
    </w:p>
    <w:p w14:paraId="64EFCBA6" w14:textId="77777777" w:rsidR="00EB3C2B" w:rsidRDefault="00EB3C2B"/>
    <w:sectPr w:rsidR="00EB3C2B" w:rsidSect="00EB3C2B">
      <w:footerReference w:type="default" r:id="rId9"/>
      <w:pgSz w:w="12240" w:h="15840"/>
      <w:pgMar w:top="1440" w:right="1440" w:bottom="1440" w:left="1440" w:header="720" w:footer="15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30E0" w14:textId="77777777" w:rsidR="00EB3C2B" w:rsidRPr="0037441D" w:rsidRDefault="00EB3C2B">
    <w:pPr>
      <w:pStyle w:val="Footer"/>
      <w:rPr>
        <w:sz w:val="20"/>
        <w:szCs w:val="20"/>
      </w:rPr>
    </w:pPr>
    <w:r w:rsidRPr="0037441D">
      <w:rPr>
        <w:sz w:val="20"/>
        <w:szCs w:val="20"/>
      </w:rPr>
      <w:t xml:space="preserve">Posted at the ASUN Offices in the Joe Crowley Student Union, Frandsen Humanities Building, the Pennington Student Achievement Center, the Mathewson IGT Knowledge Center, and online at </w:t>
    </w:r>
    <w:hyperlink r:id="rId1" w:history="1">
      <w:r w:rsidRPr="0037441D">
        <w:rPr>
          <w:rStyle w:val="Hyperlink"/>
          <w:sz w:val="20"/>
          <w:szCs w:val="20"/>
        </w:rPr>
        <w:t>www.nevadaasun.com</w:t>
      </w:r>
    </w:hyperlink>
    <w:r w:rsidRPr="0037441D">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w:t>
    </w:r>
    <w:r w:rsidRPr="00BA6D0B">
      <w:rPr>
        <w:sz w:val="20"/>
        <w:szCs w:val="20"/>
        <w:highlight w:val="yellow"/>
      </w:rPr>
      <w:t xml:space="preserve">Director Navarte at </w:t>
    </w:r>
    <w:hyperlink r:id="rId2" w:history="1">
      <w:r w:rsidRPr="00BA6D0B">
        <w:rPr>
          <w:rStyle w:val="Hyperlink"/>
          <w:sz w:val="20"/>
          <w:szCs w:val="20"/>
          <w:highlight w:val="yellow"/>
        </w:rPr>
        <w:t>diversitydirector@asun.unr.edu</w:t>
      </w:r>
    </w:hyperlink>
    <w:r>
      <w:rPr>
        <w:sz w:val="20"/>
        <w:szCs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03707"/>
    <w:multiLevelType w:val="hybridMultilevel"/>
    <w:tmpl w:val="862CD9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6F46B50"/>
    <w:multiLevelType w:val="hybridMultilevel"/>
    <w:tmpl w:val="38CAE972"/>
    <w:lvl w:ilvl="0" w:tplc="0409000F">
      <w:start w:val="1"/>
      <w:numFmt w:val="decimal"/>
      <w:lvlText w:val="%1."/>
      <w:lvlJc w:val="left"/>
      <w:pPr>
        <w:ind w:left="720" w:hanging="360"/>
      </w:pPr>
      <w:rPr>
        <w:rFonts w:hint="default"/>
      </w:rPr>
    </w:lvl>
    <w:lvl w:ilvl="1" w:tplc="5E541892">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BC175"/>
    <w:multiLevelType w:val="hybridMultilevel"/>
    <w:tmpl w:val="E3B42CBE"/>
    <w:lvl w:ilvl="0" w:tplc="E5F693F2">
      <w:start w:val="1"/>
      <w:numFmt w:val="lowerLetter"/>
      <w:lvlText w:val="%1."/>
      <w:lvlJc w:val="left"/>
      <w:pPr>
        <w:ind w:left="1080" w:hanging="360"/>
      </w:pPr>
    </w:lvl>
    <w:lvl w:ilvl="1" w:tplc="35BA7F78">
      <w:start w:val="1"/>
      <w:numFmt w:val="lowerLetter"/>
      <w:lvlText w:val="%2."/>
      <w:lvlJc w:val="left"/>
      <w:pPr>
        <w:ind w:left="1800" w:hanging="360"/>
      </w:pPr>
    </w:lvl>
    <w:lvl w:ilvl="2" w:tplc="B2E22F16">
      <w:start w:val="1"/>
      <w:numFmt w:val="lowerRoman"/>
      <w:lvlText w:val="%3."/>
      <w:lvlJc w:val="right"/>
      <w:pPr>
        <w:ind w:left="2520" w:hanging="180"/>
      </w:pPr>
    </w:lvl>
    <w:lvl w:ilvl="3" w:tplc="CCA0B26E">
      <w:start w:val="1"/>
      <w:numFmt w:val="decimal"/>
      <w:lvlText w:val="%4."/>
      <w:lvlJc w:val="left"/>
      <w:pPr>
        <w:ind w:left="3240" w:hanging="360"/>
      </w:pPr>
    </w:lvl>
    <w:lvl w:ilvl="4" w:tplc="A418BAC8">
      <w:start w:val="1"/>
      <w:numFmt w:val="lowerLetter"/>
      <w:lvlText w:val="%5."/>
      <w:lvlJc w:val="left"/>
      <w:pPr>
        <w:ind w:left="3960" w:hanging="360"/>
      </w:pPr>
    </w:lvl>
    <w:lvl w:ilvl="5" w:tplc="43BABE02">
      <w:start w:val="1"/>
      <w:numFmt w:val="lowerRoman"/>
      <w:lvlText w:val="%6."/>
      <w:lvlJc w:val="right"/>
      <w:pPr>
        <w:ind w:left="4680" w:hanging="180"/>
      </w:pPr>
    </w:lvl>
    <w:lvl w:ilvl="6" w:tplc="0B10BF08">
      <w:start w:val="1"/>
      <w:numFmt w:val="decimal"/>
      <w:lvlText w:val="%7."/>
      <w:lvlJc w:val="left"/>
      <w:pPr>
        <w:ind w:left="5400" w:hanging="360"/>
      </w:pPr>
    </w:lvl>
    <w:lvl w:ilvl="7" w:tplc="4F10AFD4">
      <w:start w:val="1"/>
      <w:numFmt w:val="lowerLetter"/>
      <w:lvlText w:val="%8."/>
      <w:lvlJc w:val="left"/>
      <w:pPr>
        <w:ind w:left="6120" w:hanging="360"/>
      </w:pPr>
    </w:lvl>
    <w:lvl w:ilvl="8" w:tplc="D02E335A">
      <w:start w:val="1"/>
      <w:numFmt w:val="lowerRoman"/>
      <w:lvlText w:val="%9."/>
      <w:lvlJc w:val="right"/>
      <w:pPr>
        <w:ind w:left="6840" w:hanging="180"/>
      </w:pPr>
    </w:lvl>
  </w:abstractNum>
  <w:num w:numId="1" w16cid:durableId="528951787">
    <w:abstractNumId w:val="2"/>
  </w:num>
  <w:num w:numId="2" w16cid:durableId="1795128265">
    <w:abstractNumId w:val="1"/>
  </w:num>
  <w:num w:numId="3" w16cid:durableId="205792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2B"/>
    <w:rsid w:val="00C76C8A"/>
    <w:rsid w:val="00EB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DC16"/>
  <w15:chartTrackingRefBased/>
  <w15:docId w15:val="{B8BBC3C3-A5A6-4730-9053-E05F42B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C2B"/>
    <w:pPr>
      <w:spacing w:line="259" w:lineRule="auto"/>
    </w:pPr>
    <w:rPr>
      <w:kern w:val="0"/>
      <w:sz w:val="22"/>
      <w:szCs w:val="22"/>
      <w14:ligatures w14:val="none"/>
    </w:rPr>
  </w:style>
  <w:style w:type="paragraph" w:styleId="Heading1">
    <w:name w:val="heading 1"/>
    <w:basedOn w:val="Normal"/>
    <w:next w:val="Normal"/>
    <w:link w:val="Heading1Char"/>
    <w:uiPriority w:val="9"/>
    <w:qFormat/>
    <w:rsid w:val="00EB3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C2B"/>
    <w:rPr>
      <w:rFonts w:eastAsiaTheme="majorEastAsia" w:cstheme="majorBidi"/>
      <w:color w:val="272727" w:themeColor="text1" w:themeTint="D8"/>
    </w:rPr>
  </w:style>
  <w:style w:type="paragraph" w:styleId="Title">
    <w:name w:val="Title"/>
    <w:basedOn w:val="Normal"/>
    <w:next w:val="Normal"/>
    <w:link w:val="TitleChar"/>
    <w:uiPriority w:val="10"/>
    <w:qFormat/>
    <w:rsid w:val="00EB3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C2B"/>
    <w:pPr>
      <w:spacing w:before="160"/>
      <w:jc w:val="center"/>
    </w:pPr>
    <w:rPr>
      <w:i/>
      <w:iCs/>
      <w:color w:val="404040" w:themeColor="text1" w:themeTint="BF"/>
    </w:rPr>
  </w:style>
  <w:style w:type="character" w:customStyle="1" w:styleId="QuoteChar">
    <w:name w:val="Quote Char"/>
    <w:basedOn w:val="DefaultParagraphFont"/>
    <w:link w:val="Quote"/>
    <w:uiPriority w:val="29"/>
    <w:rsid w:val="00EB3C2B"/>
    <w:rPr>
      <w:i/>
      <w:iCs/>
      <w:color w:val="404040" w:themeColor="text1" w:themeTint="BF"/>
    </w:rPr>
  </w:style>
  <w:style w:type="paragraph" w:styleId="ListParagraph">
    <w:name w:val="List Paragraph"/>
    <w:basedOn w:val="Normal"/>
    <w:uiPriority w:val="1"/>
    <w:qFormat/>
    <w:rsid w:val="00EB3C2B"/>
    <w:pPr>
      <w:ind w:left="720"/>
      <w:contextualSpacing/>
    </w:pPr>
  </w:style>
  <w:style w:type="character" w:styleId="IntenseEmphasis">
    <w:name w:val="Intense Emphasis"/>
    <w:basedOn w:val="DefaultParagraphFont"/>
    <w:uiPriority w:val="21"/>
    <w:qFormat/>
    <w:rsid w:val="00EB3C2B"/>
    <w:rPr>
      <w:i/>
      <w:iCs/>
      <w:color w:val="0F4761" w:themeColor="accent1" w:themeShade="BF"/>
    </w:rPr>
  </w:style>
  <w:style w:type="paragraph" w:styleId="IntenseQuote">
    <w:name w:val="Intense Quote"/>
    <w:basedOn w:val="Normal"/>
    <w:next w:val="Normal"/>
    <w:link w:val="IntenseQuoteChar"/>
    <w:uiPriority w:val="30"/>
    <w:qFormat/>
    <w:rsid w:val="00EB3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C2B"/>
    <w:rPr>
      <w:i/>
      <w:iCs/>
      <w:color w:val="0F4761" w:themeColor="accent1" w:themeShade="BF"/>
    </w:rPr>
  </w:style>
  <w:style w:type="character" w:styleId="IntenseReference">
    <w:name w:val="Intense Reference"/>
    <w:basedOn w:val="DefaultParagraphFont"/>
    <w:uiPriority w:val="32"/>
    <w:qFormat/>
    <w:rsid w:val="00EB3C2B"/>
    <w:rPr>
      <w:b/>
      <w:bCs/>
      <w:smallCaps/>
      <w:color w:val="0F4761" w:themeColor="accent1" w:themeShade="BF"/>
      <w:spacing w:val="5"/>
    </w:rPr>
  </w:style>
  <w:style w:type="character" w:styleId="Hyperlink">
    <w:name w:val="Hyperlink"/>
    <w:basedOn w:val="DefaultParagraphFont"/>
    <w:uiPriority w:val="99"/>
    <w:unhideWhenUsed/>
    <w:rsid w:val="00EB3C2B"/>
    <w:rPr>
      <w:color w:val="467886" w:themeColor="hyperlink"/>
      <w:u w:val="single"/>
    </w:rPr>
  </w:style>
  <w:style w:type="paragraph" w:styleId="Footer">
    <w:name w:val="footer"/>
    <w:basedOn w:val="Normal"/>
    <w:link w:val="FooterChar"/>
    <w:uiPriority w:val="99"/>
    <w:unhideWhenUsed/>
    <w:rsid w:val="00EB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C2B"/>
    <w:rPr>
      <w:kern w:val="0"/>
      <w:sz w:val="22"/>
      <w:szCs w:val="22"/>
      <w14:ligatures w14:val="none"/>
    </w:rPr>
  </w:style>
  <w:style w:type="character" w:styleId="FollowedHyperlink">
    <w:name w:val="FollowedHyperlink"/>
    <w:basedOn w:val="DefaultParagraphFont"/>
    <w:uiPriority w:val="99"/>
    <w:semiHidden/>
    <w:unhideWhenUsed/>
    <w:rsid w:val="00EB3C2B"/>
    <w:rPr>
      <w:color w:val="96607D" w:themeColor="followedHyperlink"/>
      <w:u w:val="single"/>
    </w:rPr>
  </w:style>
  <w:style w:type="paragraph" w:styleId="NormalWeb">
    <w:name w:val="Normal (Web)"/>
    <w:basedOn w:val="Normal"/>
    <w:uiPriority w:val="99"/>
    <w:semiHidden/>
    <w:unhideWhenUsed/>
    <w:rsid w:val="00EB3C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3399690437?pwd=br6tQjaJIfK98nVb3LnTVrIW1y0GlL.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iversitydirector@asun.unr.edu" TargetMode="External"/><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C84C35CE10D44B6B3EA7C2166934A" ma:contentTypeVersion="12" ma:contentTypeDescription="Create a new document." ma:contentTypeScope="" ma:versionID="73f2573d6d1acf7549c11a429e07b42d">
  <xsd:schema xmlns:xsd="http://www.w3.org/2001/XMLSchema" xmlns:xs="http://www.w3.org/2001/XMLSchema" xmlns:p="http://schemas.microsoft.com/office/2006/metadata/properties" xmlns:ns3="9a41cdf9-60bb-4bd7-a436-929ea2554bcf" targetNamespace="http://schemas.microsoft.com/office/2006/metadata/properties" ma:root="true" ma:fieldsID="6b798c5440957de1843a9b24491bb9b5" ns3:_="">
    <xsd:import namespace="9a41cdf9-60bb-4bd7-a436-929ea2554b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cdf9-60bb-4bd7-a436-929ea255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41cdf9-60bb-4bd7-a436-929ea2554bcf" xsi:nil="true"/>
  </documentManagement>
</p:properties>
</file>

<file path=customXml/itemProps1.xml><?xml version="1.0" encoding="utf-8"?>
<ds:datastoreItem xmlns:ds="http://schemas.openxmlformats.org/officeDocument/2006/customXml" ds:itemID="{2768BC5B-A958-4904-8A34-1CAF3C777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cdf9-60bb-4bd7-a436-929ea2554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44E7D-BD4F-4739-BE3A-7E30E3254B16}">
  <ds:schemaRefs>
    <ds:schemaRef ds:uri="http://schemas.microsoft.com/sharepoint/v3/contenttype/forms"/>
  </ds:schemaRefs>
</ds:datastoreItem>
</file>

<file path=customXml/itemProps3.xml><?xml version="1.0" encoding="utf-8"?>
<ds:datastoreItem xmlns:ds="http://schemas.openxmlformats.org/officeDocument/2006/customXml" ds:itemID="{61C6BE05-2D03-4528-AA1D-31A448368188}">
  <ds:schemaRef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9a41cdf9-60bb-4bd7-a436-929ea2554bcf"/>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Zyna Navarte</dc:creator>
  <cp:keywords/>
  <dc:description/>
  <cp:lastModifiedBy>Zyna Navarte</cp:lastModifiedBy>
  <cp:revision>2</cp:revision>
  <dcterms:created xsi:type="dcterms:W3CDTF">2025-12-20T01:48:00Z</dcterms:created>
  <dcterms:modified xsi:type="dcterms:W3CDTF">2025-12-20T01:48:00Z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0x0101004ABC84C35CE10D44B6B3EA7C2166934A</vt:lpwstr>
  </property>
</Properties>
</file>