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AFD" w14:textId="77777777" w:rsidR="00664252" w:rsidRDefault="00AA36FC">
      <w:pPr>
        <w:pStyle w:val="Title"/>
      </w:pPr>
      <w:r>
        <w:t>Department for</w:t>
      </w:r>
      <w:r>
        <w:rPr>
          <w:spacing w:val="-11"/>
        </w:rPr>
        <w:t xml:space="preserve"> </w:t>
      </w:r>
      <w:r>
        <w:rPr>
          <w:spacing w:val="-4"/>
        </w:rPr>
        <w:t>IDEA</w:t>
      </w:r>
    </w:p>
    <w:p w14:paraId="34F72B65" w14:textId="62BB9222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Agenda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 w:rsidR="000A57AD">
        <w:rPr>
          <w:b/>
          <w:highlight w:val="yellow"/>
        </w:rPr>
        <w:t>Friday</w:t>
      </w:r>
      <w:r w:rsidRPr="001E1C86">
        <w:rPr>
          <w:b/>
          <w:highlight w:val="yellow"/>
        </w:rPr>
        <w:t>,</w:t>
      </w:r>
      <w:r w:rsidRPr="001E1C86">
        <w:rPr>
          <w:b/>
          <w:spacing w:val="-1"/>
          <w:highlight w:val="yellow"/>
        </w:rPr>
        <w:t xml:space="preserve"> </w:t>
      </w:r>
      <w:r w:rsidR="000A57AD">
        <w:rPr>
          <w:b/>
          <w:highlight w:val="yellow"/>
        </w:rPr>
        <w:t xml:space="preserve">September </w:t>
      </w:r>
      <w:r w:rsidR="00367513">
        <w:rPr>
          <w:b/>
          <w:spacing w:val="-6"/>
          <w:highlight w:val="yellow"/>
        </w:rPr>
        <w:t>19</w:t>
      </w:r>
      <w:proofErr w:type="gramStart"/>
      <w:r w:rsidR="00367513" w:rsidRPr="00367513">
        <w:rPr>
          <w:b/>
          <w:spacing w:val="-6"/>
          <w:highlight w:val="yellow"/>
          <w:vertAlign w:val="superscript"/>
        </w:rPr>
        <w:t>th</w:t>
      </w:r>
      <w:r w:rsidR="00367513">
        <w:rPr>
          <w:b/>
          <w:spacing w:val="-6"/>
          <w:highlight w:val="yellow"/>
        </w:rPr>
        <w:t xml:space="preserve"> </w:t>
      </w:r>
      <w:r w:rsidRPr="001E1C86">
        <w:rPr>
          <w:b/>
          <w:highlight w:val="yellow"/>
        </w:rPr>
        <w:t>,</w:t>
      </w:r>
      <w:proofErr w:type="gramEnd"/>
      <w:r w:rsidRPr="001E1C86">
        <w:rPr>
          <w:b/>
          <w:spacing w:val="-1"/>
          <w:highlight w:val="yellow"/>
        </w:rPr>
        <w:t xml:space="preserve"> </w:t>
      </w:r>
      <w:r w:rsidR="00FB6443">
        <w:rPr>
          <w:b/>
          <w:highlight w:val="yellow"/>
        </w:rPr>
        <w:t>2025</w:t>
      </w:r>
      <w:r w:rsidRPr="001E1C86">
        <w:rPr>
          <w:b/>
          <w:highlight w:val="yellow"/>
        </w:rPr>
        <w:t>,</w:t>
      </w:r>
      <w:r w:rsidRPr="001E1C86">
        <w:rPr>
          <w:b/>
          <w:spacing w:val="-2"/>
          <w:highlight w:val="yellow"/>
        </w:rPr>
        <w:t xml:space="preserve"> </w:t>
      </w:r>
      <w:r w:rsidRPr="001E1C86">
        <w:rPr>
          <w:b/>
          <w:highlight w:val="yellow"/>
        </w:rPr>
        <w:t>at</w:t>
      </w:r>
      <w:r w:rsidR="00FB6443">
        <w:rPr>
          <w:b/>
          <w:spacing w:val="-2"/>
          <w:highlight w:val="yellow"/>
        </w:rPr>
        <w:t xml:space="preserve"> </w:t>
      </w:r>
      <w:r w:rsidR="00367513">
        <w:rPr>
          <w:b/>
          <w:spacing w:val="-2"/>
          <w:highlight w:val="yellow"/>
        </w:rPr>
        <w:t>1:30</w:t>
      </w:r>
      <w:r w:rsidRPr="001E1C86">
        <w:rPr>
          <w:b/>
          <w:spacing w:val="-1"/>
          <w:highlight w:val="yellow"/>
        </w:rPr>
        <w:t xml:space="preserve"> </w:t>
      </w:r>
      <w:r w:rsidRPr="001E1C86">
        <w:rPr>
          <w:b/>
          <w:spacing w:val="-5"/>
          <w:highlight w:val="yellow"/>
        </w:rPr>
        <w:t>PM</w:t>
      </w:r>
    </w:p>
    <w:p w14:paraId="0F2ACF3E" w14:textId="20727854" w:rsidR="00CC259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IDEA</w:t>
      </w:r>
      <w:r>
        <w:rPr>
          <w:b/>
          <w:spacing w:val="-5"/>
        </w:rPr>
        <w:t xml:space="preserve"> </w:t>
      </w:r>
      <w:r>
        <w:rPr>
          <w:b/>
        </w:rPr>
        <w:t>Board of the</w:t>
      </w:r>
      <w:r>
        <w:rPr>
          <w:b/>
          <w:spacing w:val="-5"/>
        </w:rPr>
        <w:t xml:space="preserve"> </w:t>
      </w:r>
      <w:r>
        <w:rPr>
          <w:b/>
        </w:rPr>
        <w:t xml:space="preserve">Associated Students of the University of Nevada </w:t>
      </w:r>
      <w:r w:rsidR="008B3A42" w:rsidRPr="008B3A42">
        <w:rPr>
          <w:b/>
          <w:highlight w:val="yellow"/>
        </w:rPr>
        <w:t>9</w:t>
      </w:r>
      <w:r w:rsidR="00FB6443">
        <w:rPr>
          <w:b/>
          <w:highlight w:val="yellow"/>
        </w:rPr>
        <w:t>3r</w:t>
      </w:r>
      <w:r w:rsidR="008B3A42" w:rsidRPr="008B3A42">
        <w:rPr>
          <w:b/>
          <w:highlight w:val="yellow"/>
        </w:rPr>
        <w:t>d</w:t>
      </w:r>
      <w:r w:rsidRPr="008B3A42">
        <w:rPr>
          <w:b/>
          <w:highlight w:val="yellow"/>
        </w:rPr>
        <w:t xml:space="preserve"> Session</w:t>
      </w:r>
    </w:p>
    <w:p w14:paraId="7DACFE84" w14:textId="3E2AE89E" w:rsidR="00664252" w:rsidRDefault="00AA36FC" w:rsidP="00CC2592">
      <w:pPr>
        <w:spacing w:before="2" w:line="246" w:lineRule="exact"/>
        <w:jc w:val="center"/>
        <w:rPr>
          <w:b/>
        </w:rPr>
      </w:pPr>
      <w:r>
        <w:rPr>
          <w:b/>
        </w:rPr>
        <w:t>Virtual:</w:t>
      </w:r>
      <w:r>
        <w:rPr>
          <w:b/>
          <w:spacing w:val="-14"/>
        </w:rPr>
        <w:t xml:space="preserve"> </w:t>
      </w:r>
      <w:r>
        <w:rPr>
          <w:b/>
        </w:rPr>
        <w:t>Email</w:t>
      </w:r>
      <w:r>
        <w:rPr>
          <w:b/>
          <w:spacing w:val="-10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IDEA</w:t>
      </w:r>
      <w:r>
        <w:rPr>
          <w:b/>
          <w:spacing w:val="-14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hyperlink r:id="rId11">
        <w:r w:rsidR="00664252">
          <w:rPr>
            <w:b/>
          </w:rPr>
          <w:t>diversitydirector@asun.unr.edu</w:t>
        </w:r>
      </w:hyperlink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70AD1532" w14:textId="6600B703" w:rsidR="00664252" w:rsidRDefault="00AA36FC" w:rsidP="00CC2592">
      <w:pPr>
        <w:spacing w:line="242" w:lineRule="exact"/>
        <w:jc w:val="center"/>
        <w:rPr>
          <w:b/>
        </w:rPr>
      </w:pPr>
      <w:r>
        <w:rPr>
          <w:b/>
        </w:rPr>
        <w:t>In-Person:</w:t>
      </w:r>
      <w:r>
        <w:rPr>
          <w:b/>
          <w:spacing w:val="-6"/>
        </w:rPr>
        <w:t xml:space="preserve"> </w:t>
      </w:r>
      <w:r w:rsidR="0073404F">
        <w:rPr>
          <w:b/>
          <w:spacing w:val="-6"/>
        </w:rPr>
        <w:t xml:space="preserve">Room 356 </w:t>
      </w:r>
      <w:r w:rsidR="0073404F">
        <w:rPr>
          <w:b/>
          <w:highlight w:val="yellow"/>
        </w:rPr>
        <w:t xml:space="preserve">Senate Chamber at </w:t>
      </w:r>
      <w:r w:rsidRPr="001E1C86">
        <w:rPr>
          <w:b/>
          <w:highlight w:val="yellow"/>
        </w:rPr>
        <w:t>Joe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Crowley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Student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highlight w:val="yellow"/>
        </w:rPr>
        <w:t>Union</w:t>
      </w:r>
      <w:r w:rsidRPr="001E1C86">
        <w:rPr>
          <w:b/>
          <w:spacing w:val="-4"/>
          <w:highlight w:val="yellow"/>
        </w:rPr>
        <w:t xml:space="preserve"> </w:t>
      </w:r>
      <w:r w:rsidRPr="001E1C86">
        <w:rPr>
          <w:b/>
          <w:highlight w:val="yellow"/>
        </w:rPr>
        <w:t>3rd</w:t>
      </w:r>
      <w:r w:rsidRPr="001E1C86">
        <w:rPr>
          <w:b/>
          <w:spacing w:val="-3"/>
          <w:highlight w:val="yellow"/>
        </w:rPr>
        <w:t xml:space="preserve"> </w:t>
      </w:r>
      <w:r w:rsidRPr="001E1C86">
        <w:rPr>
          <w:b/>
          <w:spacing w:val="-2"/>
          <w:highlight w:val="yellow"/>
        </w:rPr>
        <w:t>Floor</w:t>
      </w:r>
      <w:r w:rsidR="0073404F">
        <w:rPr>
          <w:b/>
          <w:spacing w:val="-2"/>
        </w:rPr>
        <w:t xml:space="preserve"> Zoom: </w:t>
      </w:r>
      <w:hyperlink r:id="rId12" w:history="1">
        <w:r w:rsidR="0073404F" w:rsidRPr="00FF01D7">
          <w:rPr>
            <w:rStyle w:val="Hyperlink"/>
            <w:b/>
            <w:spacing w:val="-2"/>
          </w:rPr>
          <w:t>Link</w:t>
        </w:r>
      </w:hyperlink>
    </w:p>
    <w:p w14:paraId="3B131A1F" w14:textId="77777777" w:rsidR="00664252" w:rsidRDefault="00664252">
      <w:pPr>
        <w:spacing w:before="9"/>
        <w:rPr>
          <w:b/>
        </w:rPr>
      </w:pPr>
    </w:p>
    <w:p w14:paraId="66DDF3F2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CALL</w:t>
      </w:r>
      <w:r>
        <w:rPr>
          <w:spacing w:val="-15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BE47F33" w14:textId="77777777" w:rsidR="00664252" w:rsidRDefault="00AA36FC">
      <w:pPr>
        <w:spacing w:line="247" w:lineRule="exact"/>
        <w:ind w:left="1266"/>
      </w:pPr>
      <w:r>
        <w:t xml:space="preserve">Call Meeting to Order must be listed by </w:t>
      </w:r>
      <w:r>
        <w:rPr>
          <w:spacing w:val="-2"/>
        </w:rPr>
        <w:t>Secretaries.</w:t>
      </w:r>
    </w:p>
    <w:p w14:paraId="37F0C422" w14:textId="77777777" w:rsidR="00664252" w:rsidRDefault="00664252">
      <w:pPr>
        <w:spacing w:before="9"/>
      </w:pPr>
    </w:p>
    <w:p w14:paraId="2AA128E4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line="271" w:lineRule="exact"/>
        <w:ind w:left="1265" w:hanging="359"/>
        <w:rPr>
          <w:rFonts w:ascii="Arial"/>
          <w:u w:val="none"/>
        </w:rPr>
      </w:pPr>
      <w:r>
        <w:t>ROLL</w:t>
      </w:r>
      <w:r>
        <w:rPr>
          <w:spacing w:val="-14"/>
        </w:rPr>
        <w:t xml:space="preserve"> </w:t>
      </w:r>
      <w:r>
        <w:rPr>
          <w:spacing w:val="-4"/>
        </w:rPr>
        <w:t>CALL</w:t>
      </w:r>
    </w:p>
    <w:p w14:paraId="03AA72D2" w14:textId="77777777" w:rsidR="00664252" w:rsidRDefault="00AA36FC">
      <w:pPr>
        <w:spacing w:line="247" w:lineRule="exact"/>
        <w:ind w:left="1266"/>
      </w:pPr>
      <w:r>
        <w:t xml:space="preserve">Roll Call must be listed by </w:t>
      </w:r>
      <w:r>
        <w:rPr>
          <w:spacing w:val="-2"/>
        </w:rPr>
        <w:t>Secretaries.</w:t>
      </w:r>
    </w:p>
    <w:p w14:paraId="3D039A69" w14:textId="77777777" w:rsidR="00664252" w:rsidRDefault="00664252">
      <w:pPr>
        <w:spacing w:before="9"/>
      </w:pPr>
    </w:p>
    <w:p w14:paraId="4E4789D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LAND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29807CFD" w14:textId="77777777" w:rsidR="00664252" w:rsidRDefault="00AA36FC">
      <w:pPr>
        <w:spacing w:before="24" w:line="261" w:lineRule="auto"/>
        <w:ind w:left="1180" w:right="94"/>
        <w:rPr>
          <w:sz w:val="24"/>
        </w:rPr>
      </w:pPr>
      <w:r>
        <w:rPr>
          <w:sz w:val="24"/>
        </w:rPr>
        <w:t xml:space="preserve">We acknowledge that the University of Nevada, Reno is situated on the traditional homelands of the </w:t>
      </w:r>
      <w:proofErr w:type="spellStart"/>
      <w:r>
        <w:rPr>
          <w:sz w:val="24"/>
        </w:rPr>
        <w:t>Numu</w:t>
      </w:r>
      <w:proofErr w:type="spellEnd"/>
      <w:r>
        <w:rPr>
          <w:sz w:val="24"/>
        </w:rPr>
        <w:t xml:space="preserve"> (Northern Paiute), </w:t>
      </w:r>
      <w:proofErr w:type="spellStart"/>
      <w:r>
        <w:rPr>
          <w:sz w:val="24"/>
        </w:rPr>
        <w:t>Wašiw</w:t>
      </w:r>
      <w:proofErr w:type="spellEnd"/>
      <w:r>
        <w:rPr>
          <w:sz w:val="24"/>
        </w:rPr>
        <w:t xml:space="preserve"> (Washoe), </w:t>
      </w:r>
      <w:proofErr w:type="spellStart"/>
      <w:r>
        <w:rPr>
          <w:sz w:val="24"/>
        </w:rPr>
        <w:t>Newe</w:t>
      </w:r>
      <w:proofErr w:type="spellEnd"/>
      <w:r>
        <w:rPr>
          <w:sz w:val="24"/>
        </w:rPr>
        <w:t xml:space="preserve"> (Western Shoshone),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Nuwu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(Southern</w:t>
      </w:r>
      <w:r>
        <w:rPr>
          <w:spacing w:val="-1"/>
          <w:sz w:val="24"/>
        </w:rPr>
        <w:t xml:space="preserve"> </w:t>
      </w:r>
      <w:r>
        <w:rPr>
          <w:sz w:val="24"/>
        </w:rPr>
        <w:t>Paiute)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gathering place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peoples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deep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places. We extend our appreciation for the opportunity to live and learn on their territory.</w:t>
      </w:r>
    </w:p>
    <w:p w14:paraId="4147B500" w14:textId="77777777" w:rsidR="00664252" w:rsidRDefault="00664252">
      <w:pPr>
        <w:spacing w:before="20"/>
        <w:rPr>
          <w:sz w:val="24"/>
        </w:rPr>
      </w:pPr>
    </w:p>
    <w:p w14:paraId="76F7989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line="270" w:lineRule="exact"/>
        <w:ind w:left="1235" w:hanging="329"/>
        <w:rPr>
          <w:rFonts w:ascii="Arial"/>
          <w:sz w:val="22"/>
          <w:u w:val="none"/>
        </w:rPr>
      </w:pP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5"/>
        </w:rPr>
        <w:t xml:space="preserve"> </w:t>
      </w:r>
      <w:r>
        <w:t>(INFORMATION</w:t>
      </w:r>
      <w:r>
        <w:rPr>
          <w:spacing w:val="-11"/>
        </w:rPr>
        <w:t xml:space="preserve"> </w:t>
      </w:r>
      <w:r>
        <w:rPr>
          <w:spacing w:val="-4"/>
        </w:rPr>
        <w:t>ONLY)</w:t>
      </w:r>
    </w:p>
    <w:p w14:paraId="13A5BFA9" w14:textId="2B0911AE" w:rsidR="00664252" w:rsidRPr="00413590" w:rsidRDefault="00AA36FC">
      <w:pPr>
        <w:spacing w:before="4" w:line="228" w:lineRule="auto"/>
        <w:ind w:left="1270"/>
        <w:rPr>
          <w:sz w:val="24"/>
        </w:rPr>
      </w:pPr>
      <w:r w:rsidRPr="00413590">
        <w:rPr>
          <w:sz w:val="24"/>
        </w:rPr>
        <w:t xml:space="preserve">Items heard under public comment may be for items either on or off the agenda. Action may not be taken on items raised under public comment. The </w:t>
      </w:r>
      <w:r w:rsidR="008B3A42" w:rsidRPr="00413590">
        <w:rPr>
          <w:sz w:val="24"/>
        </w:rPr>
        <w:t>D</w:t>
      </w:r>
      <w:r w:rsidRPr="00413590">
        <w:rPr>
          <w:sz w:val="24"/>
        </w:rPr>
        <w:t xml:space="preserve">irector may elect to take public </w:t>
      </w:r>
      <w:proofErr w:type="gramStart"/>
      <w:r w:rsidRPr="00413590">
        <w:rPr>
          <w:sz w:val="24"/>
        </w:rPr>
        <w:t>comment</w:t>
      </w:r>
      <w:proofErr w:type="gramEnd"/>
      <w:r w:rsidRPr="00413590">
        <w:rPr>
          <w:sz w:val="24"/>
        </w:rPr>
        <w:t xml:space="preserve"> on action items on this agenda. The </w:t>
      </w:r>
      <w:r w:rsidR="008B3A42" w:rsidRPr="00413590">
        <w:rPr>
          <w:sz w:val="24"/>
        </w:rPr>
        <w:t>Director</w:t>
      </w:r>
      <w:r w:rsidRPr="00413590">
        <w:rPr>
          <w:sz w:val="24"/>
        </w:rPr>
        <w:t xml:space="preserve"> may impose reasonable limits on the length members of the public may speak.</w:t>
      </w:r>
    </w:p>
    <w:p w14:paraId="58B671F6" w14:textId="77777777" w:rsidR="00664252" w:rsidRDefault="00664252">
      <w:pPr>
        <w:spacing w:before="12"/>
      </w:pPr>
    </w:p>
    <w:p w14:paraId="6A3ED3B7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MINUTES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074CFC29" w14:textId="77777777" w:rsidR="00664252" w:rsidRDefault="00AA36FC">
      <w:pPr>
        <w:spacing w:before="24"/>
        <w:ind w:left="1180"/>
        <w:rPr>
          <w:sz w:val="24"/>
        </w:rPr>
      </w:pPr>
      <w:r w:rsidRPr="001E1C86">
        <w:rPr>
          <w:sz w:val="24"/>
          <w:highlight w:val="yellow"/>
        </w:rPr>
        <w:t>There</w:t>
      </w:r>
      <w:r w:rsidRPr="001E1C86">
        <w:rPr>
          <w:spacing w:val="-3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are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no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minutes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to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be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approved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at</w:t>
      </w:r>
      <w:r w:rsidRPr="001E1C86">
        <w:rPr>
          <w:spacing w:val="-2"/>
          <w:sz w:val="24"/>
          <w:highlight w:val="yellow"/>
        </w:rPr>
        <w:t xml:space="preserve"> </w:t>
      </w:r>
      <w:r w:rsidRPr="001E1C86">
        <w:rPr>
          <w:sz w:val="24"/>
          <w:highlight w:val="yellow"/>
        </w:rPr>
        <w:t>this</w:t>
      </w:r>
      <w:r w:rsidRPr="001E1C86">
        <w:rPr>
          <w:spacing w:val="-1"/>
          <w:sz w:val="24"/>
          <w:highlight w:val="yellow"/>
        </w:rPr>
        <w:t xml:space="preserve"> </w:t>
      </w:r>
      <w:r w:rsidRPr="001E1C86">
        <w:rPr>
          <w:spacing w:val="-2"/>
          <w:sz w:val="24"/>
          <w:highlight w:val="yellow"/>
        </w:rPr>
        <w:t>time.</w:t>
      </w:r>
    </w:p>
    <w:p w14:paraId="2F725ADB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spacing w:before="264" w:line="270" w:lineRule="exact"/>
        <w:ind w:left="1235" w:hanging="329"/>
        <w:rPr>
          <w:rFonts w:ascii="Arial"/>
          <w:sz w:val="22"/>
          <w:u w:val="none"/>
        </w:rPr>
      </w:pPr>
      <w:r>
        <w:rPr>
          <w:spacing w:val="-2"/>
        </w:rPr>
        <w:t>REPORTS (INFORMATION</w:t>
      </w:r>
      <w:r>
        <w:rPr>
          <w:spacing w:val="-1"/>
        </w:rPr>
        <w:t xml:space="preserve"> </w:t>
      </w:r>
      <w:r>
        <w:rPr>
          <w:spacing w:val="-4"/>
        </w:rPr>
        <w:t>ONLY)</w:t>
      </w:r>
    </w:p>
    <w:p w14:paraId="5114529B" w14:textId="08BE88EF" w:rsidR="00664252" w:rsidRPr="00413590" w:rsidRDefault="00AA36FC">
      <w:pPr>
        <w:spacing w:before="4" w:line="228" w:lineRule="auto"/>
        <w:ind w:left="1270" w:right="124"/>
        <w:rPr>
          <w:sz w:val="24"/>
        </w:rPr>
      </w:pPr>
      <w:r w:rsidRPr="00413590">
        <w:rPr>
          <w:sz w:val="24"/>
        </w:rPr>
        <w:t xml:space="preserve">Officers of the Department of IDEA may give a report if they have pertinent information. The </w:t>
      </w:r>
      <w:r w:rsidR="001E1C86" w:rsidRPr="00413590">
        <w:rPr>
          <w:sz w:val="24"/>
        </w:rPr>
        <w:t>D</w:t>
      </w:r>
      <w:r w:rsidRPr="00413590">
        <w:rPr>
          <w:sz w:val="24"/>
        </w:rPr>
        <w:t>irector may also ask an officer to give a report. If an Officer has no pertinent updates, they may indicate by saying “No Report.”</w:t>
      </w:r>
    </w:p>
    <w:p w14:paraId="13B1F65A" w14:textId="60B90E0A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before="229"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pacing w:val="-2"/>
          <w:sz w:val="24"/>
          <w:szCs w:val="24"/>
          <w:highlight w:val="yellow"/>
        </w:rPr>
        <w:t>Director,</w:t>
      </w:r>
      <w:r w:rsidRPr="00413590">
        <w:rPr>
          <w:spacing w:val="-3"/>
          <w:sz w:val="24"/>
          <w:szCs w:val="24"/>
          <w:highlight w:val="yellow"/>
        </w:rPr>
        <w:t xml:space="preserve"> </w:t>
      </w:r>
      <w:r w:rsidR="00FB6443">
        <w:rPr>
          <w:spacing w:val="-2"/>
          <w:sz w:val="24"/>
          <w:szCs w:val="24"/>
          <w:highlight w:val="yellow"/>
        </w:rPr>
        <w:t>Zyna Navarte</w:t>
      </w:r>
    </w:p>
    <w:p w14:paraId="2D449FB5" w14:textId="285F25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>Assistant</w:t>
      </w:r>
      <w:r w:rsidRPr="00413590">
        <w:rPr>
          <w:spacing w:val="-6"/>
          <w:sz w:val="24"/>
          <w:szCs w:val="24"/>
          <w:highlight w:val="yellow"/>
        </w:rPr>
        <w:t xml:space="preserve"> </w:t>
      </w:r>
      <w:r w:rsidRPr="00413590">
        <w:rPr>
          <w:sz w:val="24"/>
          <w:szCs w:val="24"/>
          <w:highlight w:val="yellow"/>
        </w:rPr>
        <w:t>Director,</w:t>
      </w:r>
      <w:r w:rsidRPr="00413590">
        <w:rPr>
          <w:spacing w:val="-13"/>
          <w:sz w:val="24"/>
          <w:szCs w:val="24"/>
          <w:highlight w:val="yellow"/>
        </w:rPr>
        <w:t xml:space="preserve"> </w:t>
      </w:r>
      <w:r w:rsidR="00FB6443">
        <w:rPr>
          <w:sz w:val="24"/>
          <w:szCs w:val="24"/>
          <w:highlight w:val="yellow"/>
        </w:rPr>
        <w:t xml:space="preserve">Kaitlyn Rock </w:t>
      </w:r>
    </w:p>
    <w:p w14:paraId="3CAFA165" w14:textId="6F6D222E" w:rsidR="00664252" w:rsidRPr="00FB6443" w:rsidRDefault="00AA36FC" w:rsidP="00FB6443">
      <w:pPr>
        <w:pStyle w:val="ListParagraph"/>
        <w:numPr>
          <w:ilvl w:val="1"/>
          <w:numId w:val="5"/>
        </w:numPr>
        <w:tabs>
          <w:tab w:val="left" w:pos="2619"/>
        </w:tabs>
        <w:spacing w:line="240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Social Justice and Reform, </w:t>
      </w:r>
      <w:r w:rsidR="00FB6443">
        <w:rPr>
          <w:sz w:val="24"/>
          <w:szCs w:val="24"/>
          <w:highlight w:val="yellow"/>
        </w:rPr>
        <w:t xml:space="preserve">Manvi </w:t>
      </w:r>
      <w:proofErr w:type="spellStart"/>
      <w:r w:rsidR="00FB6443" w:rsidRPr="00FB6443">
        <w:rPr>
          <w:sz w:val="24"/>
          <w:szCs w:val="24"/>
          <w:highlight w:val="yellow"/>
        </w:rPr>
        <w:t>Mummalanen</w:t>
      </w:r>
      <w:r w:rsidR="00FB6443">
        <w:rPr>
          <w:sz w:val="24"/>
          <w:szCs w:val="24"/>
          <w:highlight w:val="yellow"/>
        </w:rPr>
        <w:t>i</w:t>
      </w:r>
      <w:proofErr w:type="spellEnd"/>
    </w:p>
    <w:p w14:paraId="38CF73D6" w14:textId="1560BA6D" w:rsidR="00664252" w:rsidRPr="00413590" w:rsidRDefault="00AA36FC">
      <w:pPr>
        <w:pStyle w:val="ListParagraph"/>
        <w:numPr>
          <w:ilvl w:val="1"/>
          <w:numId w:val="5"/>
        </w:numPr>
        <w:tabs>
          <w:tab w:val="left" w:pos="2620"/>
        </w:tabs>
        <w:spacing w:line="240" w:lineRule="exact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of Event Planning, </w:t>
      </w:r>
      <w:r w:rsidR="00FB6443">
        <w:rPr>
          <w:sz w:val="24"/>
          <w:szCs w:val="24"/>
          <w:highlight w:val="yellow"/>
        </w:rPr>
        <w:t>Bea Campbell</w:t>
      </w:r>
    </w:p>
    <w:p w14:paraId="099BB1E9" w14:textId="7C187A2E" w:rsidR="00664252" w:rsidRPr="00413590" w:rsidRDefault="00AA36FC">
      <w:pPr>
        <w:pStyle w:val="ListParagraph"/>
        <w:numPr>
          <w:ilvl w:val="1"/>
          <w:numId w:val="5"/>
        </w:numPr>
        <w:tabs>
          <w:tab w:val="left" w:pos="2619"/>
        </w:tabs>
        <w:spacing w:line="246" w:lineRule="exact"/>
        <w:ind w:left="2619" w:hanging="359"/>
        <w:rPr>
          <w:sz w:val="24"/>
          <w:szCs w:val="24"/>
          <w:highlight w:val="yellow"/>
        </w:rPr>
      </w:pPr>
      <w:r w:rsidRPr="00413590">
        <w:rPr>
          <w:sz w:val="24"/>
          <w:szCs w:val="24"/>
          <w:highlight w:val="yellow"/>
        </w:rPr>
        <w:t xml:space="preserve">Commissioner for Marketing and Outreach, </w:t>
      </w:r>
      <w:r w:rsidR="00FB6443">
        <w:rPr>
          <w:sz w:val="24"/>
          <w:szCs w:val="24"/>
          <w:highlight w:val="yellow"/>
        </w:rPr>
        <w:t xml:space="preserve">Jaden </w:t>
      </w:r>
      <w:r w:rsidR="00FB6443" w:rsidRPr="00FB6443">
        <w:rPr>
          <w:sz w:val="24"/>
          <w:szCs w:val="24"/>
          <w:highlight w:val="yellow"/>
        </w:rPr>
        <w:t>Ottaviano</w:t>
      </w:r>
    </w:p>
    <w:p w14:paraId="3504F0F7" w14:textId="77777777" w:rsidR="00664252" w:rsidRDefault="00664252"/>
    <w:p w14:paraId="199D0BD9" w14:textId="77777777" w:rsidR="00664252" w:rsidRDefault="00664252">
      <w:pPr>
        <w:spacing w:before="117"/>
      </w:pPr>
    </w:p>
    <w:p w14:paraId="38DC4EB0" w14:textId="77777777" w:rsidR="00664252" w:rsidRDefault="00AA36FC">
      <w:pPr>
        <w:pStyle w:val="Heading1"/>
        <w:numPr>
          <w:ilvl w:val="0"/>
          <w:numId w:val="5"/>
        </w:numPr>
        <w:tabs>
          <w:tab w:val="left" w:pos="1235"/>
        </w:tabs>
        <w:ind w:left="1235" w:hanging="329"/>
        <w:rPr>
          <w:rFonts w:ascii="Arial"/>
          <w:sz w:val="22"/>
          <w:u w:val="none"/>
        </w:rPr>
      </w:pPr>
      <w:r>
        <w:t>OLD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rPr>
          <w:spacing w:val="-2"/>
        </w:rPr>
        <w:t>ACTION)</w:t>
      </w:r>
    </w:p>
    <w:p w14:paraId="76C37B05" w14:textId="25732A7A" w:rsidR="00664252" w:rsidRPr="00553C58" w:rsidRDefault="00D1477A" w:rsidP="00D1477A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>Northern Nevada Pride Parade and Festival</w:t>
      </w:r>
      <w:r w:rsidR="00976602" w:rsidRPr="00553C58">
        <w:rPr>
          <w:b/>
          <w:bCs/>
          <w:sz w:val="24"/>
        </w:rPr>
        <w:t xml:space="preserve"> and Suicidal Prevention Tabling</w:t>
      </w:r>
    </w:p>
    <w:p w14:paraId="251B8A5C" w14:textId="41FA524E" w:rsidR="00A75A2E" w:rsidRDefault="00A75A2E" w:rsidP="00A75A2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>
        <w:rPr>
          <w:sz w:val="24"/>
        </w:rPr>
        <w:t xml:space="preserve">The department will </w:t>
      </w:r>
      <w:proofErr w:type="gramStart"/>
      <w:r>
        <w:rPr>
          <w:sz w:val="24"/>
        </w:rPr>
        <w:t>d</w:t>
      </w:r>
      <w:r w:rsidR="00976602">
        <w:rPr>
          <w:sz w:val="24"/>
        </w:rPr>
        <w:t>ebrief</w:t>
      </w:r>
      <w:proofErr w:type="gramEnd"/>
      <w:r w:rsidR="00976602">
        <w:rPr>
          <w:sz w:val="24"/>
        </w:rPr>
        <w:t xml:space="preserve"> previous event</w:t>
      </w:r>
      <w:r w:rsidR="00033D7E">
        <w:rPr>
          <w:sz w:val="24"/>
        </w:rPr>
        <w:t>s</w:t>
      </w:r>
      <w:r w:rsidR="00976602">
        <w:rPr>
          <w:sz w:val="24"/>
        </w:rPr>
        <w:t xml:space="preserve"> </w:t>
      </w:r>
    </w:p>
    <w:p w14:paraId="090A7E93" w14:textId="77777777" w:rsidR="005F31B4" w:rsidRPr="00553C58" w:rsidRDefault="005F31B4" w:rsidP="00033D7E">
      <w:pPr>
        <w:pStyle w:val="ListParagraph"/>
        <w:numPr>
          <w:ilvl w:val="0"/>
          <w:numId w:val="6"/>
        </w:numPr>
        <w:spacing w:before="24"/>
        <w:rPr>
          <w:b/>
          <w:bCs/>
          <w:sz w:val="24"/>
        </w:rPr>
      </w:pPr>
      <w:r w:rsidRPr="00553C58">
        <w:rPr>
          <w:b/>
          <w:bCs/>
          <w:sz w:val="24"/>
        </w:rPr>
        <w:t xml:space="preserve">Filipino </w:t>
      </w:r>
      <w:r w:rsidR="00A75A2E" w:rsidRPr="00553C58">
        <w:rPr>
          <w:b/>
          <w:bCs/>
          <w:sz w:val="24"/>
        </w:rPr>
        <w:t>Festival</w:t>
      </w:r>
    </w:p>
    <w:p w14:paraId="60210471" w14:textId="2196179C" w:rsidR="00033D7E" w:rsidRPr="00033D7E" w:rsidRDefault="00033D7E" w:rsidP="00033D7E">
      <w:pPr>
        <w:pStyle w:val="ListParagraph"/>
        <w:numPr>
          <w:ilvl w:val="3"/>
          <w:numId w:val="8"/>
        </w:numPr>
        <w:spacing w:before="24"/>
        <w:rPr>
          <w:sz w:val="24"/>
        </w:rPr>
      </w:pPr>
      <w:r w:rsidRPr="00033D7E">
        <w:rPr>
          <w:sz w:val="24"/>
        </w:rPr>
        <w:t xml:space="preserve">The department will </w:t>
      </w:r>
      <w:r w:rsidR="00183736">
        <w:rPr>
          <w:sz w:val="24"/>
        </w:rPr>
        <w:t>discus</w:t>
      </w:r>
      <w:r w:rsidR="007432AF">
        <w:rPr>
          <w:sz w:val="24"/>
        </w:rPr>
        <w:t xml:space="preserve">s </w:t>
      </w:r>
      <w:r w:rsidR="000E1C90">
        <w:rPr>
          <w:sz w:val="24"/>
        </w:rPr>
        <w:t>logistics</w:t>
      </w:r>
      <w:r w:rsidR="007432AF">
        <w:rPr>
          <w:sz w:val="24"/>
        </w:rPr>
        <w:t xml:space="preserve"> for </w:t>
      </w:r>
      <w:r w:rsidR="00183736">
        <w:rPr>
          <w:sz w:val="24"/>
        </w:rPr>
        <w:t xml:space="preserve">Filipino Festival </w:t>
      </w:r>
      <w:r w:rsidRPr="00033D7E">
        <w:rPr>
          <w:sz w:val="24"/>
        </w:rPr>
        <w:t xml:space="preserve"> </w:t>
      </w:r>
    </w:p>
    <w:p w14:paraId="44535ACA" w14:textId="2AF0AFFF" w:rsidR="00033D7E" w:rsidRPr="00033D7E" w:rsidRDefault="00033D7E" w:rsidP="00033D7E">
      <w:pPr>
        <w:spacing w:before="24"/>
        <w:rPr>
          <w:sz w:val="24"/>
        </w:rPr>
        <w:sectPr w:rsidR="00033D7E" w:rsidRPr="00033D7E">
          <w:headerReference w:type="default" r:id="rId13"/>
          <w:type w:val="continuous"/>
          <w:pgSz w:w="12240" w:h="15840"/>
          <w:pgMar w:top="1600" w:right="1340" w:bottom="280" w:left="1340" w:header="713" w:footer="0" w:gutter="0"/>
          <w:pgNumType w:start="1"/>
          <w:cols w:space="720"/>
        </w:sectPr>
      </w:pPr>
    </w:p>
    <w:p w14:paraId="4CCEC77B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82"/>
        <w:ind w:left="1265" w:hanging="359"/>
        <w:rPr>
          <w:rFonts w:ascii="Arial"/>
          <w:u w:val="none"/>
        </w:rPr>
      </w:pPr>
      <w:r>
        <w:lastRenderedPageBreak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(FOR POSSIBLE</w:t>
      </w:r>
      <w:r>
        <w:rPr>
          <w:spacing w:val="-14"/>
        </w:rPr>
        <w:t xml:space="preserve"> </w:t>
      </w:r>
      <w:r>
        <w:rPr>
          <w:spacing w:val="-2"/>
        </w:rPr>
        <w:t>ACTION)</w:t>
      </w:r>
    </w:p>
    <w:p w14:paraId="33C79A31" w14:textId="627544FD" w:rsidR="00664252" w:rsidRPr="008B3A42" w:rsidRDefault="00B0418B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API Night Market </w:t>
      </w:r>
    </w:p>
    <w:p w14:paraId="0B7321D8" w14:textId="4EEE78E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2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 xml:space="preserve">discuss </w:t>
      </w:r>
      <w:r w:rsidR="002D1B31">
        <w:rPr>
          <w:sz w:val="24"/>
          <w:highlight w:val="yellow"/>
        </w:rPr>
        <w:t>sponsorship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for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the</w:t>
      </w:r>
      <w:r w:rsidRPr="008B3A42">
        <w:rPr>
          <w:spacing w:val="-1"/>
          <w:sz w:val="24"/>
          <w:highlight w:val="yellow"/>
        </w:rPr>
        <w:t xml:space="preserve"> </w:t>
      </w:r>
      <w:r w:rsidR="00B0418B">
        <w:rPr>
          <w:sz w:val="24"/>
          <w:highlight w:val="yellow"/>
        </w:rPr>
        <w:t xml:space="preserve">API Night Market </w:t>
      </w:r>
    </w:p>
    <w:p w14:paraId="6E94DAEA" w14:textId="7A77DE0B" w:rsidR="00F951D4" w:rsidRPr="00CA2FCC" w:rsidRDefault="00F23A71" w:rsidP="00F951D4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t>World Tourism Day</w:t>
      </w:r>
    </w:p>
    <w:p w14:paraId="5F9F465B" w14:textId="2F05B2FE" w:rsidR="00F951D4" w:rsidRPr="008E3561" w:rsidRDefault="00F951D4" w:rsidP="00F951D4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="00F23A71">
        <w:rPr>
          <w:sz w:val="24"/>
          <w:highlight w:val="yellow"/>
        </w:rPr>
        <w:t xml:space="preserve"> the budget for World Tourism Day </w:t>
      </w:r>
    </w:p>
    <w:p w14:paraId="5AE61F5A" w14:textId="2A4FAD38" w:rsidR="00664252" w:rsidRPr="008B3A42" w:rsidRDefault="002D1B31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 xml:space="preserve">Diversity Calendar </w:t>
      </w:r>
    </w:p>
    <w:p w14:paraId="494DAF43" w14:textId="3241E71D" w:rsidR="00664252" w:rsidRPr="008B3A42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/>
        <w:ind w:hanging="189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1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 discuss</w:t>
      </w:r>
      <w:r w:rsidRPr="008B3A42">
        <w:rPr>
          <w:spacing w:val="-1"/>
          <w:sz w:val="24"/>
          <w:highlight w:val="yellow"/>
        </w:rPr>
        <w:t xml:space="preserve"> </w:t>
      </w:r>
      <w:r w:rsidR="002D1B31">
        <w:rPr>
          <w:sz w:val="24"/>
          <w:highlight w:val="yellow"/>
        </w:rPr>
        <w:t xml:space="preserve">diversity calendar </w:t>
      </w:r>
      <w:r w:rsidR="0020780D">
        <w:rPr>
          <w:sz w:val="24"/>
          <w:highlight w:val="yellow"/>
        </w:rPr>
        <w:t>events deletions</w:t>
      </w:r>
      <w:r w:rsidR="00EA5F35">
        <w:rPr>
          <w:sz w:val="24"/>
          <w:highlight w:val="yellow"/>
        </w:rPr>
        <w:t>, requirements</w:t>
      </w:r>
      <w:r w:rsidR="00C46687">
        <w:rPr>
          <w:sz w:val="24"/>
          <w:highlight w:val="yellow"/>
        </w:rPr>
        <w:t xml:space="preserve"> and adjusting Black Cultural event </w:t>
      </w:r>
    </w:p>
    <w:p w14:paraId="444988F0" w14:textId="54F234B6" w:rsidR="00664252" w:rsidRPr="00CA2FCC" w:rsidRDefault="0020780D">
      <w:pPr>
        <w:pStyle w:val="ListParagraph"/>
        <w:numPr>
          <w:ilvl w:val="0"/>
          <w:numId w:val="4"/>
        </w:numPr>
        <w:tabs>
          <w:tab w:val="left" w:pos="1729"/>
        </w:tabs>
        <w:spacing w:before="24"/>
        <w:ind w:hanging="189"/>
        <w:rPr>
          <w:b/>
          <w:bCs/>
          <w:sz w:val="24"/>
          <w:highlight w:val="yellow"/>
        </w:rPr>
      </w:pPr>
      <w:r w:rsidRPr="00CA2FCC">
        <w:rPr>
          <w:b/>
          <w:bCs/>
          <w:sz w:val="24"/>
          <w:highlight w:val="yellow"/>
        </w:rPr>
        <w:t xml:space="preserve">Intern Presentation </w:t>
      </w:r>
    </w:p>
    <w:p w14:paraId="541732BB" w14:textId="4C2BEA75" w:rsidR="00664252" w:rsidRPr="008E3561" w:rsidRDefault="00AA36FC">
      <w:pPr>
        <w:pStyle w:val="ListParagraph"/>
        <w:numPr>
          <w:ilvl w:val="1"/>
          <w:numId w:val="4"/>
        </w:numPr>
        <w:tabs>
          <w:tab w:val="left" w:pos="2329"/>
        </w:tabs>
        <w:spacing w:before="24" w:line="261" w:lineRule="auto"/>
        <w:ind w:right="970"/>
        <w:rPr>
          <w:sz w:val="24"/>
          <w:highlight w:val="yellow"/>
        </w:rPr>
      </w:pPr>
      <w:r w:rsidRPr="008B3A42">
        <w:rPr>
          <w:sz w:val="24"/>
          <w:highlight w:val="yellow"/>
        </w:rPr>
        <w:t>The</w:t>
      </w:r>
      <w:r w:rsidRPr="008B3A42">
        <w:rPr>
          <w:spacing w:val="-5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department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will</w:t>
      </w:r>
      <w:r w:rsidRPr="008B3A42">
        <w:rPr>
          <w:spacing w:val="-4"/>
          <w:sz w:val="24"/>
          <w:highlight w:val="yellow"/>
        </w:rPr>
        <w:t xml:space="preserve"> </w:t>
      </w:r>
      <w:r w:rsidRPr="008B3A42">
        <w:rPr>
          <w:sz w:val="24"/>
          <w:highlight w:val="yellow"/>
        </w:rPr>
        <w:t>discuss</w:t>
      </w:r>
      <w:r w:rsidRPr="008B3A42">
        <w:rPr>
          <w:spacing w:val="-4"/>
          <w:sz w:val="24"/>
          <w:highlight w:val="yellow"/>
        </w:rPr>
        <w:t xml:space="preserve"> </w:t>
      </w:r>
      <w:r w:rsidR="00956456">
        <w:rPr>
          <w:sz w:val="24"/>
          <w:highlight w:val="yellow"/>
        </w:rPr>
        <w:t>Programming Department</w:t>
      </w:r>
      <w:r w:rsidR="006F4CC1">
        <w:rPr>
          <w:sz w:val="24"/>
          <w:highlight w:val="yellow"/>
        </w:rPr>
        <w:t xml:space="preserve"> p</w:t>
      </w:r>
      <w:r w:rsidR="00956456">
        <w:rPr>
          <w:sz w:val="24"/>
          <w:highlight w:val="yellow"/>
        </w:rPr>
        <w:t xml:space="preserve">resentation for interns </w:t>
      </w:r>
      <w:r w:rsidR="006F4CC1">
        <w:rPr>
          <w:sz w:val="24"/>
          <w:highlight w:val="yellow"/>
        </w:rPr>
        <w:t>in</w:t>
      </w:r>
      <w:r w:rsidR="00956456">
        <w:rPr>
          <w:sz w:val="24"/>
          <w:highlight w:val="yellow"/>
        </w:rPr>
        <w:t xml:space="preserve"> October. </w:t>
      </w:r>
      <w:r w:rsidRPr="008B3A42">
        <w:rPr>
          <w:spacing w:val="-5"/>
          <w:sz w:val="24"/>
          <w:highlight w:val="yellow"/>
        </w:rPr>
        <w:t xml:space="preserve"> </w:t>
      </w:r>
    </w:p>
    <w:p w14:paraId="19021E15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spacing w:before="237" w:line="271" w:lineRule="exact"/>
        <w:ind w:left="1265" w:hanging="359"/>
        <w:rPr>
          <w:rFonts w:ascii="Arial"/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0148BF8F" w14:textId="31FA74A2" w:rsidR="00664252" w:rsidRDefault="00AA36FC">
      <w:pPr>
        <w:spacing w:before="5" w:line="228" w:lineRule="auto"/>
        <w:ind w:left="1266"/>
      </w:pPr>
      <w:r>
        <w:t>Items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1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 xml:space="preserve">may not be taken on items raised under public comment. The </w:t>
      </w:r>
      <w:r w:rsidR="008B3A42">
        <w:t>Director</w:t>
      </w:r>
      <w:r>
        <w:t xml:space="preserve"> may elect to take public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B3A42"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5EE97FB4" w14:textId="77777777" w:rsidR="00664252" w:rsidRDefault="00AA36FC">
      <w:pPr>
        <w:spacing w:before="43"/>
        <w:ind w:left="1266"/>
      </w:pPr>
      <w:r>
        <w:t>length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speak.</w:t>
      </w:r>
    </w:p>
    <w:p w14:paraId="3ED5036B" w14:textId="77777777" w:rsidR="00664252" w:rsidRDefault="00664252">
      <w:pPr>
        <w:spacing w:before="74"/>
      </w:pPr>
    </w:p>
    <w:p w14:paraId="0CF0FBD0" w14:textId="77777777" w:rsidR="00664252" w:rsidRDefault="00AA36FC">
      <w:pPr>
        <w:pStyle w:val="Heading1"/>
        <w:numPr>
          <w:ilvl w:val="0"/>
          <w:numId w:val="5"/>
        </w:numPr>
        <w:tabs>
          <w:tab w:val="left" w:pos="1265"/>
        </w:tabs>
        <w:ind w:left="1265" w:hanging="359"/>
        <w:rPr>
          <w:rFonts w:ascii="Arial"/>
          <w:u w:val="none"/>
        </w:rPr>
      </w:pPr>
      <w:r>
        <w:rPr>
          <w:spacing w:val="-2"/>
        </w:rPr>
        <w:t>ADJOURNMENT</w:t>
      </w:r>
    </w:p>
    <w:p w14:paraId="13F9092C" w14:textId="77777777" w:rsidR="00664252" w:rsidRDefault="00664252">
      <w:pPr>
        <w:spacing w:before="47"/>
        <w:rPr>
          <w:b/>
          <w:sz w:val="24"/>
        </w:rPr>
      </w:pPr>
    </w:p>
    <w:p w14:paraId="53E18FB6" w14:textId="77777777" w:rsidR="00664252" w:rsidRDefault="00AA36FC">
      <w:pPr>
        <w:pStyle w:val="ListParagraph"/>
        <w:numPr>
          <w:ilvl w:val="0"/>
          <w:numId w:val="5"/>
        </w:numPr>
        <w:tabs>
          <w:tab w:val="left" w:pos="1263"/>
        </w:tabs>
        <w:ind w:left="1263" w:hanging="357"/>
        <w:rPr>
          <w:rFonts w:ascii="Arial"/>
          <w:b/>
          <w:sz w:val="24"/>
        </w:rPr>
      </w:pPr>
      <w:r>
        <w:rPr>
          <w:b/>
          <w:spacing w:val="-2"/>
          <w:sz w:val="24"/>
          <w:u w:val="single"/>
        </w:rPr>
        <w:t>NOTES.</w:t>
      </w:r>
    </w:p>
    <w:p w14:paraId="0F5311D6" w14:textId="77777777" w:rsidR="00664252" w:rsidRDefault="00664252">
      <w:pPr>
        <w:spacing w:before="30"/>
        <w:rPr>
          <w:b/>
          <w:sz w:val="24"/>
        </w:rPr>
      </w:pPr>
    </w:p>
    <w:p w14:paraId="00DFF49F" w14:textId="77777777" w:rsidR="00664252" w:rsidRDefault="00AA36FC">
      <w:pPr>
        <w:pStyle w:val="BodyText"/>
        <w:ind w:left="100"/>
      </w:pPr>
      <w:r>
        <w:rPr>
          <w:spacing w:val="-2"/>
        </w:rPr>
        <w:t>Notes:</w:t>
      </w:r>
    </w:p>
    <w:p w14:paraId="2AB81BE1" w14:textId="77777777" w:rsidR="00664252" w:rsidRDefault="00AA36FC">
      <w:pPr>
        <w:pStyle w:val="BodyText"/>
        <w:spacing w:before="135" w:line="228" w:lineRule="auto"/>
        <w:ind w:left="100" w:right="124"/>
      </w:pPr>
      <w:r>
        <w:t xml:space="preserve">Posted at the ASUN Offices in the Joe Crowley Student Union, Frandsen Humanities Building, the Pennington Student Achievement Center, the Mathewson IGT Knowledge Center and online at </w:t>
      </w:r>
      <w:hyperlink r:id="rId14">
        <w:r w:rsidR="00664252">
          <w:t>www.nevadaasun.com.</w:t>
        </w:r>
      </w:hyperlink>
      <w:r>
        <w:t xml:space="preserve"> ASUN supports providing equal access to all programs for people with disabilities.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handicapped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 xml:space="preserve"> desiring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ASUN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(775)</w:t>
      </w:r>
      <w:r>
        <w:rPr>
          <w:spacing w:val="-3"/>
        </w:rPr>
        <w:t xml:space="preserve"> </w:t>
      </w:r>
      <w:r>
        <w:t>784-6589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 may be conveniently made.</w:t>
      </w:r>
    </w:p>
    <w:p w14:paraId="74124F58" w14:textId="77777777" w:rsidR="00664252" w:rsidRDefault="00AA36FC">
      <w:pPr>
        <w:pStyle w:val="BodyText"/>
        <w:spacing w:line="228" w:lineRule="auto"/>
        <w:ind w:left="100"/>
      </w:pPr>
      <w:r w:rsidRPr="001E1C86">
        <w:rPr>
          <w:highlight w:val="yellow"/>
        </w:rPr>
        <w:t>If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you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would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like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copy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any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of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the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agenda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items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listed,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please</w:t>
      </w:r>
      <w:r w:rsidRPr="001E1C86">
        <w:rPr>
          <w:spacing w:val="-4"/>
          <w:highlight w:val="yellow"/>
        </w:rPr>
        <w:t xml:space="preserve"> </w:t>
      </w:r>
      <w:r w:rsidRPr="001E1C86">
        <w:rPr>
          <w:highlight w:val="yellow"/>
        </w:rPr>
        <w:t>contact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>Director</w:t>
      </w:r>
      <w:r w:rsidRPr="001E1C86">
        <w:rPr>
          <w:spacing w:val="-3"/>
          <w:highlight w:val="yellow"/>
        </w:rPr>
        <w:t xml:space="preserve"> </w:t>
      </w:r>
      <w:r w:rsidRPr="001E1C86">
        <w:rPr>
          <w:highlight w:val="yellow"/>
        </w:rPr>
        <w:t xml:space="preserve">Navarte at </w:t>
      </w:r>
      <w:hyperlink r:id="rId15">
        <w:r w:rsidR="00664252" w:rsidRPr="001E1C86">
          <w:rPr>
            <w:spacing w:val="-2"/>
            <w:highlight w:val="yellow"/>
          </w:rPr>
          <w:t>diversitydirector@asun.unr.edu.</w:t>
        </w:r>
      </w:hyperlink>
    </w:p>
    <w:p w14:paraId="7D7AC8AE" w14:textId="77777777" w:rsidR="00664252" w:rsidRDefault="00664252">
      <w:pPr>
        <w:spacing w:before="113"/>
        <w:rPr>
          <w:i/>
        </w:rPr>
      </w:pPr>
    </w:p>
    <w:p w14:paraId="6A71BE68" w14:textId="77777777" w:rsidR="00664252" w:rsidRDefault="00AA36FC">
      <w:pPr>
        <w:pStyle w:val="BodyText"/>
        <w:spacing w:line="244" w:lineRule="auto"/>
        <w:ind w:left="100" w:right="94"/>
      </w:pPr>
      <w:r>
        <w:t>Items on the agenda may be taken out of order. The Department of IDEA may combine two or more agenda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discussion relating to an item on the agenda at any time. Please email the Director at </w:t>
      </w:r>
      <w:hyperlink r:id="rId16">
        <w:r w:rsidR="00664252">
          <w:t>diversitydirector@asun.unr.edu</w:t>
        </w:r>
      </w:hyperlink>
      <w:r>
        <w:t xml:space="preserve"> as soon as possible to arrange for appropriate accommodation should need any.</w:t>
      </w:r>
    </w:p>
    <w:p w14:paraId="28A29E15" w14:textId="77777777" w:rsidR="00664252" w:rsidRDefault="00AA36FC">
      <w:pPr>
        <w:pStyle w:val="BodyText"/>
        <w:spacing w:before="121" w:line="244" w:lineRule="auto"/>
        <w:ind w:left="100"/>
      </w:pP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Associated Students. </w:t>
      </w:r>
      <w:r w:rsidRPr="001E1C86">
        <w:rPr>
          <w:highlight w:val="yellow"/>
        </w:rPr>
        <w:t xml:space="preserve">All other inquiries should be directed to Zyna Navarte at </w:t>
      </w:r>
      <w:r w:rsidRPr="001E1C86">
        <w:rPr>
          <w:spacing w:val="-2"/>
          <w:highlight w:val="yellow"/>
        </w:rPr>
        <w:t>“</w:t>
      </w:r>
      <w:hyperlink r:id="rId17">
        <w:r w:rsidR="00664252" w:rsidRPr="001E1C86">
          <w:rPr>
            <w:spacing w:val="-2"/>
            <w:highlight w:val="yellow"/>
            <w:u w:val="single"/>
          </w:rPr>
          <w:t>diversitydirector@asun.unr.edu</w:t>
        </w:r>
        <w:r w:rsidR="00664252" w:rsidRPr="001E1C86">
          <w:rPr>
            <w:spacing w:val="-2"/>
            <w:highlight w:val="yellow"/>
          </w:rPr>
          <w:t>.”</w:t>
        </w:r>
      </w:hyperlink>
    </w:p>
    <w:p w14:paraId="15649868" w14:textId="704934E3" w:rsidR="6E868487" w:rsidRDefault="6E868487">
      <w:r>
        <w:br w:type="page"/>
      </w:r>
    </w:p>
    <w:p w14:paraId="5E54EE43" w14:textId="57EF29D1" w:rsidR="6E868487" w:rsidRDefault="6E868487" w:rsidP="6E868487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01D24465" w14:textId="51EDF429" w:rsidR="6E868487" w:rsidRDefault="6E868487" w:rsidP="6E868487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18250A49" w14:textId="195A8C1E" w:rsidR="6E868487" w:rsidRDefault="6E868487" w:rsidP="6E868487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4B476303" w14:textId="251CDB62" w:rsidR="6E868487" w:rsidRDefault="6E868487" w:rsidP="6E868487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1F1C970A" w14:textId="4592D1EE" w:rsidR="6E868487" w:rsidRDefault="6E868487" w:rsidP="6E868487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26E84242" w14:textId="23D19F34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18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19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49E88A04" w14:textId="253ADF97" w:rsidR="6E868487" w:rsidRDefault="6E868487" w:rsidP="6E868487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7769FDDA" w14:textId="5935C495" w:rsidR="6E868487" w:rsidRDefault="00861904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861904">
        <w:rPr>
          <w:color w:val="000000" w:themeColor="text1"/>
        </w:rPr>
        <w:t>Students will be able to recognize and appreciate diverse global cultures by engaging with international foods, games, and traditions.</w:t>
      </w:r>
    </w:p>
    <w:p w14:paraId="3C59A30F" w14:textId="21B77AA8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practice inclusive and respectful communication by interacting with peers and tabling hosts about the cultural significance of the foods and games presented.</w:t>
      </w:r>
    </w:p>
    <w:p w14:paraId="467DAE2E" w14:textId="7A1ADE8A" w:rsidR="6E868487" w:rsidRDefault="00462933" w:rsidP="6E868487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62933">
        <w:rPr>
          <w:color w:val="000000" w:themeColor="text1"/>
        </w:rPr>
        <w:t>Students will reflect on how global tourism connects communities and fosters mutual understanding, leaving the event with a greater sense of their role in promoting cultural exchange and diversity</w:t>
      </w:r>
    </w:p>
    <w:p w14:paraId="52E2D0D6" w14:textId="42F710A5" w:rsidR="6E868487" w:rsidRDefault="6E868487" w:rsidP="6E868487">
      <w:pPr>
        <w:spacing w:before="123" w:after="93"/>
        <w:rPr>
          <w:color w:val="000000" w:themeColor="text1"/>
          <w:sz w:val="12"/>
          <w:szCs w:val="12"/>
        </w:rPr>
      </w:pPr>
    </w:p>
    <w:p w14:paraId="4510ADB0" w14:textId="6076CD35" w:rsidR="6E868487" w:rsidRDefault="6E868487" w:rsidP="6E868487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6E868487" w14:paraId="6EC8BA74" w14:textId="77777777" w:rsidTr="6E868487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C9FB2" w14:textId="6BEA92D7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1130" w14:textId="1E3346BF" w:rsidR="6E868487" w:rsidRDefault="6E868487" w:rsidP="6E868487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AF845" w14:textId="6D395CE8" w:rsidR="6E868487" w:rsidRDefault="6E868487" w:rsidP="6E868487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A9AD" w14:textId="07D545E0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September 26, 2025</w:t>
            </w:r>
          </w:p>
        </w:tc>
      </w:tr>
      <w:tr w:rsidR="6E868487" w14:paraId="66B1ACD0" w14:textId="77777777" w:rsidTr="6E868487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1E8" w14:textId="079A0F2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D809" w14:textId="19BCBDBD" w:rsidR="6E868487" w:rsidRDefault="00462933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KC Breezeway Tables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2617D" w14:textId="258ECE81" w:rsidR="6E868487" w:rsidRDefault="6E868487" w:rsidP="6E868487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87870" w14:textId="19F336A1" w:rsidR="6E868487" w:rsidRDefault="002B7BDF" w:rsidP="6E868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2pm-5pm</w:t>
            </w:r>
          </w:p>
        </w:tc>
      </w:tr>
      <w:tr w:rsidR="6E868487" w14:paraId="23CDC258" w14:textId="77777777" w:rsidTr="6E868487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947F1" w14:textId="3FF10E33" w:rsidR="6E868487" w:rsidRDefault="6E868487" w:rsidP="6E868487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53D56EEE" w14:textId="52248AFF" w:rsidR="6E868487" w:rsidRDefault="6E868487" w:rsidP="6E868487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F900" w14:textId="6834FA16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70+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72BB" w14:textId="3D13748C" w:rsidR="6E868487" w:rsidRDefault="6E868487" w:rsidP="6E868487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5C741FF9" w14:textId="0C8E1F8B" w:rsidR="6E868487" w:rsidRDefault="6E868487" w:rsidP="6E868487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C53E" w14:textId="49EDC39D" w:rsidR="6E868487" w:rsidRDefault="002B7BDF" w:rsidP="6E868487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41F8FFFB" w14:textId="101436C3" w:rsidR="6E868487" w:rsidRDefault="6E868487" w:rsidP="6E868487">
      <w:pPr>
        <w:spacing w:after="93" w:line="256" w:lineRule="auto"/>
        <w:rPr>
          <w:color w:val="000000" w:themeColor="text1"/>
        </w:rPr>
      </w:pPr>
    </w:p>
    <w:p w14:paraId="66C87AEE" w14:textId="3F5030F5" w:rsidR="6E868487" w:rsidRDefault="6E868487" w:rsidP="6E868487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4E4A97" w14:paraId="4E94651A" w14:textId="77777777" w:rsidTr="00B60948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F8958" w14:textId="372A0BE9" w:rsidR="004E4A97" w:rsidRDefault="004E4A97" w:rsidP="6E868487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2D9D4" w14:textId="1A8CBFC4" w:rsidR="004E4A97" w:rsidRDefault="004E4A97" w:rsidP="6E868487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388CA5" w14:textId="76EECF31" w:rsidR="004E4A97" w:rsidRPr="6E868487" w:rsidRDefault="004E4A97" w:rsidP="6E868487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19A82" w14:textId="312A8B8E" w:rsidR="004E4A97" w:rsidRDefault="004E4A97" w:rsidP="6E868487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727934" w14:paraId="2BC421B4" w14:textId="77777777" w:rsidTr="00B60948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46456" w14:textId="072AC144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spellStart"/>
            <w:r>
              <w:t>InnoAsian</w:t>
            </w:r>
            <w:proofErr w:type="spellEnd"/>
            <w:r>
              <w:t xml:space="preserve"> Mini Vegetable Spring Rolls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0B2FB" w14:textId="0E450886" w:rsidR="00727934" w:rsidRDefault="00727934" w:rsidP="00727934">
            <w:pPr>
              <w:rPr>
                <w:lang w:val="en"/>
              </w:rPr>
            </w:pPr>
            <w:r>
              <w:t>$4.56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D0946" w14:textId="0964C6B6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7F946" w14:textId="77777777" w:rsidR="00727934" w:rsidRPr="001E71E3" w:rsidRDefault="00727934" w:rsidP="00727934">
            <w:r w:rsidRPr="430EBC0D">
              <w:t>Walmart</w:t>
            </w:r>
          </w:p>
          <w:p w14:paraId="49423471" w14:textId="6A92E55E" w:rsidR="00727934" w:rsidRDefault="00727934" w:rsidP="00727934">
            <w:pPr>
              <w:rPr>
                <w:lang w:val="en"/>
              </w:rPr>
            </w:pPr>
            <w:hyperlink r:id="rId20">
              <w:r w:rsidRPr="06F939EA">
                <w:rPr>
                  <w:rStyle w:val="Hyperlink"/>
                </w:rPr>
                <w:t>Link</w:t>
              </w:r>
            </w:hyperlink>
          </w:p>
        </w:tc>
      </w:tr>
      <w:tr w:rsidR="00727934" w14:paraId="4C287053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2F91" w14:textId="20763991" w:rsidR="00727934" w:rsidRDefault="00727934" w:rsidP="00727934">
            <w:pPr>
              <w:pStyle w:val="ListParagraph"/>
              <w:numPr>
                <w:ilvl w:val="0"/>
                <w:numId w:val="2"/>
              </w:numPr>
              <w:rPr>
                <w:lang w:val="en"/>
              </w:rPr>
            </w:pPr>
            <w:proofErr w:type="gramStart"/>
            <w:r w:rsidRPr="013D4F5F">
              <w:t>Spam</w:t>
            </w:r>
            <w:r w:rsidRPr="0F682D15">
              <w:t>(</w:t>
            </w:r>
            <w:proofErr w:type="gramEnd"/>
            <w:r w:rsidRPr="58D7BD96">
              <w:t>Regular</w:t>
            </w:r>
            <w:r w:rsidRPr="2DD558C8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D6DCD" w14:textId="728B3129" w:rsidR="00727934" w:rsidRDefault="00727934" w:rsidP="00727934">
            <w:pPr>
              <w:rPr>
                <w:lang w:val="en"/>
              </w:rPr>
            </w:pPr>
            <w:r>
              <w:t>$3.88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7F68D" w14:textId="60E9E8A7" w:rsidR="00727934" w:rsidRDefault="00727934" w:rsidP="00727934">
            <w:pPr>
              <w:rPr>
                <w:lang w:val="en"/>
              </w:rPr>
            </w:pPr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F4B21" w14:textId="77777777" w:rsidR="00727934" w:rsidRDefault="00727934" w:rsidP="00727934">
            <w:r w:rsidRPr="7ECA22C2">
              <w:t>Walmart</w:t>
            </w:r>
          </w:p>
          <w:p w14:paraId="7C41D926" w14:textId="77777777" w:rsidR="00727934" w:rsidRDefault="00727934" w:rsidP="00727934">
            <w:hyperlink r:id="rId21">
              <w:r w:rsidRPr="5DD080AA">
                <w:rPr>
                  <w:rStyle w:val="Hyperlink"/>
                </w:rPr>
                <w:t xml:space="preserve">LINK </w:t>
              </w:r>
            </w:hyperlink>
          </w:p>
          <w:p w14:paraId="6FE1EB31" w14:textId="71B30F89" w:rsidR="00727934" w:rsidRDefault="00727934" w:rsidP="00727934">
            <w:pPr>
              <w:rPr>
                <w:lang w:val="en"/>
              </w:rPr>
            </w:pPr>
          </w:p>
        </w:tc>
      </w:tr>
      <w:tr w:rsidR="00727934" w14:paraId="47B89BE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0B481" w14:textId="10425A85" w:rsidR="00727934" w:rsidRPr="013D4F5F" w:rsidRDefault="00727934" w:rsidP="00727934">
            <w:pPr>
              <w:pStyle w:val="ListParagraph"/>
              <w:numPr>
                <w:ilvl w:val="0"/>
                <w:numId w:val="2"/>
              </w:numPr>
            </w:pPr>
            <w:r w:rsidRPr="23EDE68E">
              <w:t xml:space="preserve">Rice </w:t>
            </w:r>
            <w:r w:rsidRPr="2DD558C8">
              <w:t>(</w:t>
            </w:r>
            <w:r w:rsidRPr="0C678745">
              <w:t xml:space="preserve">Jasmine </w:t>
            </w:r>
            <w:r w:rsidRPr="6D46B1AB">
              <w:t>Rice)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987EA" w14:textId="5C97531E" w:rsidR="00727934" w:rsidRDefault="00727934" w:rsidP="00727934">
            <w:r w:rsidRPr="6D46B1AB">
              <w:t xml:space="preserve">$6.88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FE7B0" w14:textId="345C8595" w:rsidR="00727934" w:rsidRDefault="00727934" w:rsidP="00727934">
            <w:r w:rsidRPr="55D5C606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D7D3E" w14:textId="77777777" w:rsidR="00727934" w:rsidRDefault="00727934" w:rsidP="00727934">
            <w:r w:rsidRPr="2796707B">
              <w:t>Walmart</w:t>
            </w:r>
          </w:p>
          <w:p w14:paraId="553AA4BD" w14:textId="77777777" w:rsidR="00727934" w:rsidRDefault="00727934" w:rsidP="00727934">
            <w:hyperlink r:id="rId22">
              <w:r w:rsidRPr="4C4C3D2F">
                <w:rPr>
                  <w:rStyle w:val="Hyperlink"/>
                </w:rPr>
                <w:t>LINK</w:t>
              </w:r>
            </w:hyperlink>
          </w:p>
          <w:p w14:paraId="1EE80FF3" w14:textId="77777777" w:rsidR="00727934" w:rsidRPr="7ECA22C2" w:rsidRDefault="00727934" w:rsidP="00727934"/>
        </w:tc>
      </w:tr>
      <w:tr w:rsidR="00727934" w14:paraId="1144C77E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5E6C5" w14:textId="77777777" w:rsidR="00727934" w:rsidRDefault="00727934" w:rsidP="00727934">
            <w:pPr>
              <w:rPr>
                <w:color w:val="2E2F32"/>
              </w:rPr>
            </w:pPr>
            <w:r w:rsidRPr="3832AFD8">
              <w:rPr>
                <w:color w:val="2E2F32"/>
              </w:rPr>
              <w:t>PACK Kirkland</w:t>
            </w:r>
            <w:r w:rsidRPr="1A530D1D">
              <w:rPr>
                <w:color w:val="2E2F32"/>
              </w:rPr>
              <w:t xml:space="preserve"> Signature Organic Roasted Seaweed Snack</w:t>
            </w:r>
          </w:p>
          <w:p w14:paraId="3338AAEA" w14:textId="77777777" w:rsidR="00727934" w:rsidRPr="23EDE68E" w:rsidRDefault="00727934" w:rsidP="0072793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19685" w14:textId="7592DDAB" w:rsidR="00727934" w:rsidRPr="6D46B1AB" w:rsidRDefault="00727934" w:rsidP="00727934">
            <w:r w:rsidRPr="49C291CC">
              <w:t>$21.95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8390A" w14:textId="1E4EDB9D" w:rsidR="00727934" w:rsidRPr="55D5C606" w:rsidRDefault="00727934" w:rsidP="00727934">
            <w:r w:rsidRPr="49C291CC"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4BDE7D" w14:textId="77777777" w:rsidR="00727934" w:rsidRDefault="00727934" w:rsidP="00727934">
            <w:r w:rsidRPr="49C291CC">
              <w:t>Walmart</w:t>
            </w:r>
          </w:p>
          <w:p w14:paraId="43A3540D" w14:textId="77777777" w:rsidR="00727934" w:rsidRDefault="00727934" w:rsidP="00727934">
            <w:hyperlink r:id="rId23">
              <w:r w:rsidRPr="57280FE2">
                <w:rPr>
                  <w:rStyle w:val="Hyperlink"/>
                </w:rPr>
                <w:t>LINK</w:t>
              </w:r>
            </w:hyperlink>
          </w:p>
          <w:p w14:paraId="6BDC4D1D" w14:textId="77777777" w:rsidR="00727934" w:rsidRDefault="00727934" w:rsidP="00727934"/>
          <w:p w14:paraId="08B134D7" w14:textId="77777777" w:rsidR="00727934" w:rsidRPr="2796707B" w:rsidRDefault="00727934" w:rsidP="00727934"/>
        </w:tc>
      </w:tr>
      <w:tr w:rsidR="00727934" w14:paraId="27997D7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2AE83" w14:textId="466F8C0F" w:rsidR="00727934" w:rsidRPr="3832AFD8" w:rsidRDefault="00727934" w:rsidP="00727934">
            <w:pPr>
              <w:rPr>
                <w:color w:val="2E2F32"/>
              </w:rPr>
            </w:pPr>
            <w:r w:rsidRPr="24334FF0">
              <w:t>Ricks Pizza (Wings</w:t>
            </w:r>
            <w:r w:rsidRPr="775D445D">
              <w:t>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DAF7B" w14:textId="405CF404" w:rsidR="00727934" w:rsidRPr="49C291CC" w:rsidRDefault="00727934" w:rsidP="00727934">
            <w:r>
              <w:t>$128 (total)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1DE00" w14:textId="490A0BC1" w:rsidR="00727934" w:rsidRPr="49C291CC" w:rsidRDefault="00727934" w:rsidP="00727934">
            <w:r>
              <w:t xml:space="preserve">8 </w:t>
            </w:r>
            <w:proofErr w:type="gramStart"/>
            <w:r>
              <w:t>order</w:t>
            </w:r>
            <w:proofErr w:type="gramEnd"/>
            <w:r>
              <w:t xml:space="preserve"> of 10 pieces of wings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1BDD6" w14:textId="77777777" w:rsidR="00727934" w:rsidRDefault="00727934" w:rsidP="00727934">
            <w:r w:rsidRPr="41B97F5B">
              <w:t>Ricks Pizza</w:t>
            </w:r>
          </w:p>
          <w:p w14:paraId="238C829A" w14:textId="77777777" w:rsidR="00727934" w:rsidRDefault="00727934" w:rsidP="00727934">
            <w:hyperlink r:id="rId24" w:anchor="appetizers" w:history="1">
              <w:r w:rsidRPr="001F1711">
                <w:rPr>
                  <w:rStyle w:val="Hyperlink"/>
                </w:rPr>
                <w:t>LINK</w:t>
              </w:r>
            </w:hyperlink>
          </w:p>
          <w:p w14:paraId="6F9E5115" w14:textId="77777777" w:rsidR="00727934" w:rsidRPr="49C291CC" w:rsidRDefault="00727934" w:rsidP="00727934"/>
        </w:tc>
      </w:tr>
      <w:tr w:rsidR="00727934" w14:paraId="5159113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63566" w14:textId="60F689AD" w:rsidR="00727934" w:rsidRPr="24334FF0" w:rsidRDefault="00727934" w:rsidP="00727934">
            <w:r>
              <w:lastRenderedPageBreak/>
              <w:t>Whole Tiramisu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B75B9" w14:textId="6D0CA71C" w:rsidR="00727934" w:rsidRDefault="00727934" w:rsidP="00727934">
            <w:r>
              <w:t>$69.99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03B28" w14:textId="1973C147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A8E0C" w14:textId="77777777" w:rsidR="00727934" w:rsidRDefault="00727934" w:rsidP="00727934">
            <w:r w:rsidRPr="7705EA9F">
              <w:t xml:space="preserve">Olive </w:t>
            </w:r>
            <w:r w:rsidRPr="3C51F253">
              <w:t xml:space="preserve">Garden </w:t>
            </w:r>
          </w:p>
          <w:p w14:paraId="5DB82040" w14:textId="77777777" w:rsidR="00727934" w:rsidRDefault="00727934" w:rsidP="00727934">
            <w:hyperlink r:id="rId25" w:history="1">
              <w:r w:rsidRPr="005078D7">
                <w:rPr>
                  <w:rStyle w:val="Hyperlink"/>
                </w:rPr>
                <w:t>Link</w:t>
              </w:r>
            </w:hyperlink>
          </w:p>
          <w:p w14:paraId="428A5E86" w14:textId="77777777" w:rsidR="00727934" w:rsidRPr="41B97F5B" w:rsidRDefault="00727934" w:rsidP="00727934"/>
        </w:tc>
      </w:tr>
      <w:tr w:rsidR="00727934" w14:paraId="2D02144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BA81E" w14:textId="43CFB58A" w:rsidR="00727934" w:rsidRDefault="00727934" w:rsidP="00727934">
            <w:r>
              <w:t>Tostitos Scoops! Party Size Tortilla Chips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D5F9E" w14:textId="12744441" w:rsidR="00727934" w:rsidRDefault="00727934" w:rsidP="00727934">
            <w:r>
              <w:t>$5.94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9E646" w14:textId="116B3248" w:rsidR="00727934" w:rsidRDefault="00727934" w:rsidP="00727934">
            <w:r>
              <w:t>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49E44" w14:textId="77777777" w:rsidR="00727934" w:rsidRDefault="00727934" w:rsidP="00727934">
            <w:r w:rsidRPr="0C4FA17B">
              <w:t xml:space="preserve">Walmart </w:t>
            </w:r>
          </w:p>
          <w:p w14:paraId="6D13D5E8" w14:textId="0CE873B1" w:rsidR="00727934" w:rsidRPr="7705EA9F" w:rsidRDefault="00727934" w:rsidP="00727934">
            <w:hyperlink r:id="rId26" w:history="1">
              <w:r w:rsidRPr="007F5ED1">
                <w:rPr>
                  <w:rStyle w:val="Hyperlink"/>
                </w:rPr>
                <w:t>Link</w:t>
              </w:r>
            </w:hyperlink>
          </w:p>
        </w:tc>
      </w:tr>
      <w:tr w:rsidR="00727934" w14:paraId="18593409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333D6" w14:textId="312E01C1" w:rsidR="00727934" w:rsidRDefault="00727934" w:rsidP="00727934">
            <w:r>
              <w:t xml:space="preserve">Great Value Vegetable </w:t>
            </w:r>
            <w:r w:rsidRPr="610F8A14">
              <w:t>Oil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85C2E" w14:textId="4D0623B3" w:rsidR="00727934" w:rsidRDefault="00727934" w:rsidP="00727934">
            <w:r>
              <w:t>$3.97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51678" w14:textId="7F947B04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455B" w14:textId="77777777" w:rsidR="00727934" w:rsidRDefault="00727934" w:rsidP="00727934">
            <w:r w:rsidRPr="1D7BE715">
              <w:t>Walmart</w:t>
            </w:r>
          </w:p>
          <w:p w14:paraId="02B1AC79" w14:textId="77777777" w:rsidR="00727934" w:rsidRDefault="00727934" w:rsidP="00727934">
            <w:hyperlink r:id="rId27" w:history="1">
              <w:r w:rsidRPr="00DC658F">
                <w:rPr>
                  <w:rStyle w:val="Hyperlink"/>
                </w:rPr>
                <w:t>Link</w:t>
              </w:r>
            </w:hyperlink>
          </w:p>
          <w:p w14:paraId="230BD78E" w14:textId="77777777" w:rsidR="00727934" w:rsidRPr="0C4FA17B" w:rsidRDefault="00727934" w:rsidP="00727934"/>
        </w:tc>
      </w:tr>
      <w:tr w:rsidR="00727934" w14:paraId="7A15255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81A75" w14:textId="18458379" w:rsidR="00727934" w:rsidRDefault="00727934" w:rsidP="00727934">
            <w:r>
              <w:t>Freshness Guaranteed Mild Guacamole Mini Cups (6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BC416" w14:textId="3DD173ED" w:rsidR="00727934" w:rsidRDefault="00727934" w:rsidP="00727934">
            <w:r>
              <w:t>$4.22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E41B4" w14:textId="27592311" w:rsidR="00727934" w:rsidRDefault="00727934" w:rsidP="00727934">
            <w:r>
              <w:t>12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30018" w14:textId="77777777" w:rsidR="00727934" w:rsidRDefault="00727934" w:rsidP="00727934">
            <w:r w:rsidRPr="6CD13820">
              <w:t xml:space="preserve">Walmart </w:t>
            </w:r>
          </w:p>
          <w:p w14:paraId="0547660C" w14:textId="77777777" w:rsidR="00727934" w:rsidRDefault="00727934" w:rsidP="00727934">
            <w:hyperlink r:id="rId28" w:history="1">
              <w:r w:rsidRPr="002E7F47">
                <w:rPr>
                  <w:rStyle w:val="Hyperlink"/>
                </w:rPr>
                <w:t>Link</w:t>
              </w:r>
            </w:hyperlink>
          </w:p>
          <w:p w14:paraId="588B7BB1" w14:textId="77777777" w:rsidR="00727934" w:rsidRPr="1D7BE715" w:rsidRDefault="00727934" w:rsidP="00727934"/>
        </w:tc>
      </w:tr>
      <w:tr w:rsidR="00727934" w14:paraId="7808C9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E6204" w14:textId="0417F478" w:rsidR="00727934" w:rsidRDefault="00727934" w:rsidP="00727934">
            <w:r>
              <w:t>DEIKAL Compostable Clamshell Food Containers (50 pack)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30E6A" w14:textId="260A4330" w:rsidR="00727934" w:rsidRDefault="00727934" w:rsidP="00727934">
            <w:r>
              <w:t>$18.88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6CE5FB" w14:textId="72C046A0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25F2F" w14:textId="77777777" w:rsidR="00727934" w:rsidRDefault="00727934" w:rsidP="00727934">
            <w:r w:rsidRPr="598C92F4">
              <w:t xml:space="preserve">Walmart </w:t>
            </w:r>
          </w:p>
          <w:p w14:paraId="39EA800A" w14:textId="77777777" w:rsidR="00727934" w:rsidRDefault="00727934" w:rsidP="00727934">
            <w:hyperlink r:id="rId29" w:history="1">
              <w:r w:rsidRPr="00C62E89">
                <w:rPr>
                  <w:rStyle w:val="Hyperlink"/>
                </w:rPr>
                <w:t>Link</w:t>
              </w:r>
            </w:hyperlink>
          </w:p>
          <w:p w14:paraId="48BF901F" w14:textId="77777777" w:rsidR="00727934" w:rsidRPr="6CD13820" w:rsidRDefault="00727934" w:rsidP="00727934"/>
        </w:tc>
      </w:tr>
      <w:tr w:rsidR="00727934" w14:paraId="3CAC4360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09267" w14:textId="37A1803C" w:rsidR="00727934" w:rsidRDefault="00727934" w:rsidP="00727934">
            <w:r>
              <w:t>100 Pack 12 oz Disposable Cups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D501D" w14:textId="49C146C7" w:rsidR="00727934" w:rsidRDefault="00727934" w:rsidP="00727934">
            <w:r>
              <w:t>$13.79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972214" w14:textId="16C516FD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FA175" w14:textId="77777777" w:rsidR="00727934" w:rsidRDefault="00727934" w:rsidP="00727934">
            <w:r w:rsidRPr="42C472C8">
              <w:t xml:space="preserve">Walmart </w:t>
            </w:r>
          </w:p>
          <w:p w14:paraId="4CB1CC29" w14:textId="77777777" w:rsidR="00727934" w:rsidRDefault="00727934" w:rsidP="00727934">
            <w:hyperlink r:id="rId30" w:history="1">
              <w:r w:rsidRPr="009C4917">
                <w:rPr>
                  <w:rStyle w:val="Hyperlink"/>
                </w:rPr>
                <w:t>Link</w:t>
              </w:r>
            </w:hyperlink>
          </w:p>
          <w:p w14:paraId="74034649" w14:textId="77777777" w:rsidR="00727934" w:rsidRPr="598C92F4" w:rsidRDefault="00727934" w:rsidP="00727934"/>
        </w:tc>
      </w:tr>
      <w:tr w:rsidR="00727934" w14:paraId="149028F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9716D" w14:textId="797F6C5B" w:rsidR="00727934" w:rsidRDefault="00727934" w:rsidP="00727934">
            <w:r>
              <w:t>Ziploc Sandwich Bags (100 Count)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1304C" w14:textId="286CD1DA" w:rsidR="00727934" w:rsidRDefault="00727934" w:rsidP="00727934">
            <w:r>
              <w:t>$3.98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6BB50" w14:textId="71BB5629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5450D" w14:textId="77777777" w:rsidR="00727934" w:rsidRDefault="00727934" w:rsidP="00727934">
            <w:r w:rsidRPr="46F8AB63">
              <w:t xml:space="preserve">Walmart </w:t>
            </w:r>
          </w:p>
          <w:p w14:paraId="0896DBC4" w14:textId="77777777" w:rsidR="00727934" w:rsidRDefault="00727934" w:rsidP="00727934">
            <w:hyperlink r:id="rId31" w:history="1">
              <w:r w:rsidRPr="00920466">
                <w:rPr>
                  <w:rStyle w:val="Hyperlink"/>
                </w:rPr>
                <w:t>Link</w:t>
              </w:r>
            </w:hyperlink>
          </w:p>
          <w:p w14:paraId="2F0CAE86" w14:textId="77777777" w:rsidR="00727934" w:rsidRPr="42C472C8" w:rsidRDefault="00727934" w:rsidP="00727934"/>
        </w:tc>
      </w:tr>
      <w:tr w:rsidR="00727934" w14:paraId="3B1883BB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26611" w14:textId="77777777" w:rsidR="00727934" w:rsidRPr="00A21B50" w:rsidRDefault="00727934" w:rsidP="00727934">
            <w:pPr>
              <w:rPr>
                <w:sz w:val="24"/>
                <w:szCs w:val="24"/>
              </w:rPr>
            </w:pPr>
            <w:r w:rsidRPr="00A21B50">
              <w:rPr>
                <w:sz w:val="24"/>
                <w:szCs w:val="24"/>
              </w:rPr>
              <w:t>Bracelet</w:t>
            </w:r>
            <w:r w:rsidRPr="00A21B50">
              <w:t>s</w:t>
            </w:r>
            <w:r w:rsidRPr="00A21B50">
              <w:rPr>
                <w:sz w:val="24"/>
                <w:szCs w:val="24"/>
              </w:rPr>
              <w:t xml:space="preserve"> 338 Pcs International Party Favors Around </w:t>
            </w:r>
            <w:proofErr w:type="gramStart"/>
            <w:r w:rsidRPr="00A21B50">
              <w:rPr>
                <w:sz w:val="24"/>
                <w:szCs w:val="24"/>
              </w:rPr>
              <w:t>The</w:t>
            </w:r>
            <w:proofErr w:type="gramEnd"/>
            <w:r w:rsidRPr="00A21B50">
              <w:rPr>
                <w:sz w:val="24"/>
                <w:szCs w:val="24"/>
              </w:rPr>
              <w:t xml:space="preserve"> World Map Stickers Country Flags Pens Wristbands Keychains Badge Pins for World Tourism Day History Geography Social Studies Classroom</w:t>
            </w:r>
          </w:p>
          <w:p w14:paraId="7A068DA2" w14:textId="43925871" w:rsidR="00727934" w:rsidRDefault="00727934" w:rsidP="00727934">
            <w:r w:rsidRPr="00A2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48778" w14:textId="6057BEB7" w:rsidR="00727934" w:rsidRDefault="00727934" w:rsidP="00727934">
            <w:r>
              <w:t>$40.99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DFE1A" w14:textId="213C6041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55510" w14:textId="77777777" w:rsidR="00727934" w:rsidRDefault="00727934" w:rsidP="00727934">
            <w:r w:rsidRPr="16F7A092">
              <w:t xml:space="preserve">Amazon </w:t>
            </w:r>
          </w:p>
          <w:p w14:paraId="12DD0A2D" w14:textId="77777777" w:rsidR="00727934" w:rsidRDefault="00727934" w:rsidP="00727934">
            <w:hyperlink r:id="rId32" w:history="1">
              <w:r w:rsidRPr="00213E92">
                <w:rPr>
                  <w:rStyle w:val="Hyperlink"/>
                </w:rPr>
                <w:t>LINK</w:t>
              </w:r>
            </w:hyperlink>
          </w:p>
          <w:p w14:paraId="518A20C8" w14:textId="77777777" w:rsidR="00727934" w:rsidRPr="46F8AB63" w:rsidRDefault="00727934" w:rsidP="00727934"/>
        </w:tc>
      </w:tr>
      <w:tr w:rsidR="00727934" w14:paraId="2B9D195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96BAD" w14:textId="44E2A095" w:rsidR="00727934" w:rsidRPr="00A21B50" w:rsidRDefault="00727934" w:rsidP="00727934">
            <w:pPr>
              <w:rPr>
                <w:sz w:val="24"/>
                <w:szCs w:val="24"/>
              </w:rPr>
            </w:pPr>
            <w:r>
              <w:t>200pcs World Travel Stickers Pack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4BA37" w14:textId="45375CE1" w:rsidR="00727934" w:rsidRDefault="00727934" w:rsidP="00727934">
            <w:r>
              <w:t>$9.99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48BF40" w14:textId="77F2FB07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52CD6" w14:textId="77777777" w:rsidR="00727934" w:rsidRDefault="00727934" w:rsidP="00727934">
            <w:r w:rsidRPr="16F7A092">
              <w:t xml:space="preserve">Amazon </w:t>
            </w:r>
          </w:p>
          <w:p w14:paraId="58E5D9CB" w14:textId="77777777" w:rsidR="00727934" w:rsidRDefault="00727934" w:rsidP="00727934">
            <w:hyperlink r:id="rId33" w:history="1">
              <w:r w:rsidRPr="0026664A">
                <w:rPr>
                  <w:rStyle w:val="Hyperlink"/>
                </w:rPr>
                <w:t>Link</w:t>
              </w:r>
            </w:hyperlink>
          </w:p>
          <w:p w14:paraId="04E1289A" w14:textId="77777777" w:rsidR="00727934" w:rsidRDefault="00727934" w:rsidP="00727934"/>
          <w:p w14:paraId="64DDCA0C" w14:textId="77777777" w:rsidR="00727934" w:rsidRPr="16F7A092" w:rsidRDefault="00727934" w:rsidP="00727934"/>
        </w:tc>
      </w:tr>
      <w:tr w:rsidR="00727934" w14:paraId="6451BCD1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E9960" w14:textId="2EC59883" w:rsidR="00727934" w:rsidRDefault="00727934" w:rsidP="00727934">
            <w:r>
              <w:t>Sharpie Electro Pop Permanent Markers</w:t>
            </w:r>
            <w:r w:rsidRPr="4B621A28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EDDC7" w14:textId="6D78935B" w:rsidR="00727934" w:rsidRDefault="00727934" w:rsidP="00727934">
            <w:r>
              <w:t>$19.65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EF654" w14:textId="45BA0BFC" w:rsidR="00727934" w:rsidRDefault="00727934" w:rsidP="00727934">
            <w:r>
              <w:t>2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A9B31" w14:textId="77777777" w:rsidR="00727934" w:rsidRDefault="00727934" w:rsidP="00727934">
            <w:r w:rsidRPr="4B621A28">
              <w:t xml:space="preserve">Walmart </w:t>
            </w:r>
          </w:p>
          <w:p w14:paraId="4DD055B5" w14:textId="77777777" w:rsidR="00727934" w:rsidRDefault="00727934" w:rsidP="00727934">
            <w:hyperlink r:id="rId34" w:history="1">
              <w:r w:rsidRPr="00EB232A">
                <w:rPr>
                  <w:rStyle w:val="Hyperlink"/>
                </w:rPr>
                <w:t>Link</w:t>
              </w:r>
            </w:hyperlink>
          </w:p>
          <w:p w14:paraId="220CE8F5" w14:textId="77777777" w:rsidR="00727934" w:rsidRPr="16F7A092" w:rsidRDefault="00727934" w:rsidP="00727934"/>
        </w:tc>
      </w:tr>
      <w:tr w:rsidR="00727934" w14:paraId="3FAE288C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658F4" w14:textId="77777777" w:rsidR="00727934" w:rsidRPr="00B917B2" w:rsidRDefault="00727934" w:rsidP="00727934">
            <w:pPr>
              <w:rPr>
                <w:rStyle w:val="Hyperlink"/>
              </w:rPr>
            </w:pPr>
            <w:r w:rsidRPr="574F982E">
              <w:t>Decorations</w:t>
            </w:r>
            <w:r w:rsidRPr="00B917B2">
              <w:t xml:space="preserve"> </w:t>
            </w:r>
            <w:r w:rsidRPr="00B917B2">
              <w:fldChar w:fldCharType="begin"/>
            </w:r>
            <w:r w:rsidRPr="00B917B2">
              <w:instrText>HYPERLINK "https://www.amazon.com/gp/product/B0CT4K5WQZ/ref=ox_sc_act_title_3?smid=A124XJ3HTOIRZO&amp;psc=1" \t "_blank"</w:instrText>
            </w:r>
            <w:r w:rsidRPr="00B917B2">
              <w:fldChar w:fldCharType="separate"/>
            </w:r>
          </w:p>
          <w:p w14:paraId="669F572A" w14:textId="77777777" w:rsidR="00727934" w:rsidRPr="00B917B2" w:rsidRDefault="00727934" w:rsidP="00727934">
            <w:pPr>
              <w:rPr>
                <w:rStyle w:val="Hyperlink"/>
              </w:rPr>
            </w:pPr>
            <w:r w:rsidRPr="00B917B2">
              <w:rPr>
                <w:rStyle w:val="Hyperlink"/>
              </w:rPr>
              <w:t>19 Pcs World Map Classroom Decorations Travel Themed Party Decor Globes Hanging Paper Lantern Fans Triangle Flags</w:t>
            </w:r>
          </w:p>
          <w:p w14:paraId="0C6FBB72" w14:textId="09DFCDE3" w:rsidR="00727934" w:rsidRDefault="00727934" w:rsidP="00727934">
            <w:r w:rsidRPr="00B917B2">
              <w:fldChar w:fldCharType="end"/>
            </w:r>
            <w:r w:rsidRPr="574F982E"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6BFD5" w14:textId="69EA38F5" w:rsidR="00727934" w:rsidRDefault="00727934" w:rsidP="00727934">
            <w:r>
              <w:t>$21.99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AA29CB" w14:textId="5997F162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42966" w14:textId="77777777" w:rsidR="00727934" w:rsidRDefault="00727934" w:rsidP="00727934">
            <w:r>
              <w:t xml:space="preserve">Amazon </w:t>
            </w:r>
          </w:p>
          <w:p w14:paraId="6184FE00" w14:textId="77777777" w:rsidR="00727934" w:rsidRDefault="00727934" w:rsidP="00727934">
            <w:hyperlink r:id="rId35" w:history="1">
              <w:r w:rsidRPr="004B6077">
                <w:rPr>
                  <w:rStyle w:val="Hyperlink"/>
                </w:rPr>
                <w:t>LINK</w:t>
              </w:r>
            </w:hyperlink>
          </w:p>
          <w:p w14:paraId="46113EEF" w14:textId="77777777" w:rsidR="00727934" w:rsidRDefault="00727934" w:rsidP="00727934"/>
          <w:p w14:paraId="46121B4D" w14:textId="77777777" w:rsidR="00727934" w:rsidRPr="4B621A28" w:rsidRDefault="00727934" w:rsidP="00727934"/>
        </w:tc>
      </w:tr>
      <w:tr w:rsidR="00727934" w14:paraId="4F30021A" w14:textId="77777777" w:rsidTr="00B60948">
        <w:trPr>
          <w:trHeight w:val="165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D784F" w14:textId="77777777" w:rsidR="00727934" w:rsidRPr="007042B9" w:rsidRDefault="00727934" w:rsidP="00727934">
            <w:r w:rsidRPr="007042B9">
              <w:t xml:space="preserve">International Flags of The World 100 Countries Pennant Bunting World Flag Banner for Themed Parties, Grand Openings, Around </w:t>
            </w:r>
            <w:r w:rsidRPr="007042B9">
              <w:lastRenderedPageBreak/>
              <w:t>the World Decorations​</w:t>
            </w:r>
          </w:p>
          <w:p w14:paraId="6780C938" w14:textId="77777777" w:rsidR="00727934" w:rsidRPr="574F982E" w:rsidRDefault="00727934" w:rsidP="00727934"/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45457" w14:textId="088D58E0" w:rsidR="00727934" w:rsidRDefault="00727934" w:rsidP="00727934">
            <w:r>
              <w:lastRenderedPageBreak/>
              <w:t>$12.99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47621" w14:textId="31974BB0" w:rsidR="00727934" w:rsidRDefault="00727934" w:rsidP="00727934"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F6F43" w14:textId="77777777" w:rsidR="00727934" w:rsidRDefault="00727934" w:rsidP="00727934">
            <w:r>
              <w:t xml:space="preserve">Amazon </w:t>
            </w:r>
          </w:p>
          <w:p w14:paraId="0B04B8BE" w14:textId="609C2C63" w:rsidR="00727934" w:rsidRDefault="00727934" w:rsidP="00727934">
            <w:hyperlink r:id="rId36" w:history="1">
              <w:r w:rsidRPr="000B6930">
                <w:rPr>
                  <w:rStyle w:val="Hyperlink"/>
                </w:rPr>
                <w:t>LINK</w:t>
              </w:r>
            </w:hyperlink>
          </w:p>
        </w:tc>
      </w:tr>
    </w:tbl>
    <w:p w14:paraId="3F66EFE2" w14:textId="018C233F" w:rsidR="6E868487" w:rsidRDefault="6E868487" w:rsidP="6E868487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F6D45" w14:paraId="2DAAC480" w14:textId="77777777" w:rsidTr="00AF6D45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09925" w14:textId="12B54D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0E9629" w14:textId="7C5D6E91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5A95D" w14:textId="67DF2EAD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1B56" w14:textId="31A999C0" w:rsidR="00AF6D45" w:rsidRDefault="00AF6D45" w:rsidP="00AF6D45"/>
        </w:tc>
      </w:tr>
      <w:tr w:rsidR="00AF6D45" w14:paraId="05ACF954" w14:textId="77777777" w:rsidTr="00AF6D45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CBB9" w14:textId="4B635959" w:rsidR="00AF6D45" w:rsidRDefault="00AF6D45" w:rsidP="00AF6D45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DC7A1" w14:textId="0E6655BB" w:rsidR="00AF6D45" w:rsidRDefault="00AF6D45" w:rsidP="00AF6D45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656.43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88308" w14:textId="664F6FB8" w:rsidR="00AF6D45" w:rsidRDefault="00AF6D45" w:rsidP="00AF6D45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B4AA" w14:textId="705B7273" w:rsidR="00AF6D45" w:rsidRDefault="00AF6D45" w:rsidP="00AF6D45"/>
        </w:tc>
      </w:tr>
    </w:tbl>
    <w:p w14:paraId="3C19BFD1" w14:textId="77777777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  <w:lang w:val="en"/>
        </w:rPr>
      </w:pPr>
    </w:p>
    <w:p w14:paraId="3C08646B" w14:textId="77777777" w:rsidR="00A733D1" w:rsidRDefault="00A733D1">
      <w:pPr>
        <w:rPr>
          <w:color w:val="000000" w:themeColor="text1"/>
          <w:sz w:val="31"/>
          <w:szCs w:val="31"/>
          <w:lang w:val="en"/>
        </w:rPr>
      </w:pPr>
      <w:r>
        <w:rPr>
          <w:color w:val="000000" w:themeColor="text1"/>
          <w:sz w:val="31"/>
          <w:szCs w:val="31"/>
          <w:lang w:val="en"/>
        </w:rPr>
        <w:br w:type="page"/>
      </w:r>
    </w:p>
    <w:p w14:paraId="376E5A57" w14:textId="42E09030" w:rsidR="00A733D1" w:rsidRDefault="00A733D1" w:rsidP="00A733D1">
      <w:pPr>
        <w:spacing w:after="93"/>
        <w:jc w:val="center"/>
        <w:rPr>
          <w:color w:val="000000" w:themeColor="text1"/>
          <w:sz w:val="31"/>
          <w:szCs w:val="31"/>
        </w:rPr>
      </w:pPr>
      <w:r w:rsidRPr="6E868487">
        <w:rPr>
          <w:color w:val="000000" w:themeColor="text1"/>
          <w:sz w:val="31"/>
          <w:szCs w:val="31"/>
          <w:lang w:val="en"/>
        </w:rPr>
        <w:lastRenderedPageBreak/>
        <w:t>ASUN DEPARTMENT OF IDEA</w:t>
      </w:r>
    </w:p>
    <w:p w14:paraId="1F8C9812" w14:textId="77777777" w:rsidR="00A733D1" w:rsidRDefault="00A733D1" w:rsidP="00A733D1">
      <w:pPr>
        <w:spacing w:before="40" w:after="93"/>
        <w:ind w:left="1275"/>
        <w:rPr>
          <w:color w:val="000000" w:themeColor="text1"/>
          <w:sz w:val="40"/>
          <w:szCs w:val="40"/>
        </w:rPr>
      </w:pPr>
      <w:r w:rsidRPr="6E868487">
        <w:rPr>
          <w:color w:val="000000" w:themeColor="text1"/>
          <w:sz w:val="40"/>
          <w:szCs w:val="40"/>
          <w:lang w:val="en"/>
        </w:rPr>
        <w:t>EVENT &amp; BUDGET PROPOSAL FORM</w:t>
      </w:r>
    </w:p>
    <w:p w14:paraId="6FB2A38F" w14:textId="77777777" w:rsidR="00A733D1" w:rsidRDefault="00A733D1" w:rsidP="00A733D1">
      <w:pPr>
        <w:spacing w:before="40" w:after="93"/>
        <w:ind w:left="1275"/>
        <w:rPr>
          <w:color w:val="000000" w:themeColor="text1"/>
          <w:sz w:val="14"/>
          <w:szCs w:val="14"/>
        </w:rPr>
      </w:pPr>
    </w:p>
    <w:p w14:paraId="3339878E" w14:textId="77777777" w:rsidR="00A733D1" w:rsidRDefault="00A733D1" w:rsidP="00A733D1">
      <w:pPr>
        <w:spacing w:before="4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CONTACT INFORMATION:</w:t>
      </w:r>
    </w:p>
    <w:p w14:paraId="41122DEC" w14:textId="77777777" w:rsidR="00A733D1" w:rsidRDefault="00A733D1" w:rsidP="00A733D1">
      <w:pPr>
        <w:spacing w:before="120" w:after="93"/>
        <w:ind w:left="9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</w:rPr>
        <w:t>Organizer(s)/ Intern(s): Zyna Navarte</w:t>
      </w:r>
    </w:p>
    <w:p w14:paraId="7178A0AE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  <w:lang w:val="en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 xml:space="preserve">E-mail(s): </w:t>
      </w:r>
      <w:r w:rsidRPr="6E868487">
        <w:rPr>
          <w:color w:val="000000" w:themeColor="text1"/>
          <w:sz w:val="24"/>
          <w:szCs w:val="24"/>
          <w:lang w:val="en"/>
        </w:rPr>
        <w:t xml:space="preserve"> </w:t>
      </w:r>
      <w:hyperlink r:id="rId37">
        <w:r w:rsidRPr="6E868487">
          <w:rPr>
            <w:rStyle w:val="Hyperlink"/>
            <w:sz w:val="24"/>
            <w:szCs w:val="24"/>
            <w:lang w:val="en"/>
          </w:rPr>
          <w:t>diversitydirector@asun.unr.edu</w:t>
        </w:r>
      </w:hyperlink>
      <w:r w:rsidRPr="6E868487">
        <w:rPr>
          <w:sz w:val="24"/>
          <w:szCs w:val="24"/>
          <w:lang w:val="en"/>
        </w:rPr>
        <w:t xml:space="preserve"> or </w:t>
      </w:r>
      <w:hyperlink r:id="rId38">
        <w:r w:rsidRPr="6E868487">
          <w:rPr>
            <w:rStyle w:val="Hyperlink"/>
            <w:sz w:val="24"/>
            <w:szCs w:val="24"/>
            <w:lang w:val="en"/>
          </w:rPr>
          <w:t>Znavarte@unr.edu</w:t>
        </w:r>
      </w:hyperlink>
      <w:r w:rsidRPr="6E868487">
        <w:rPr>
          <w:sz w:val="24"/>
          <w:szCs w:val="24"/>
          <w:lang w:val="en"/>
        </w:rPr>
        <w:t xml:space="preserve"> </w:t>
      </w:r>
    </w:p>
    <w:p w14:paraId="3BB92D45" w14:textId="77777777" w:rsidR="00A733D1" w:rsidRDefault="00A733D1" w:rsidP="00A733D1">
      <w:pPr>
        <w:spacing w:before="123" w:after="93"/>
        <w:ind w:left="4"/>
        <w:rPr>
          <w:color w:val="000000" w:themeColor="text1"/>
          <w:sz w:val="24"/>
          <w:szCs w:val="24"/>
        </w:rPr>
      </w:pPr>
      <w:r w:rsidRPr="6E868487">
        <w:rPr>
          <w:color w:val="000000" w:themeColor="text1"/>
          <w:sz w:val="24"/>
          <w:szCs w:val="24"/>
          <w:u w:val="single"/>
          <w:lang w:val="en"/>
        </w:rPr>
        <w:t>Learning Outcomes:</w:t>
      </w:r>
    </w:p>
    <w:p w14:paraId="4A0A85DC" w14:textId="1EA24232" w:rsidR="00A733D1" w:rsidRPr="00A733D1" w:rsidRDefault="004855BC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4855BC">
        <w:rPr>
          <w:color w:val="000000" w:themeColor="text1"/>
        </w:rPr>
        <w:t>Students will be able to identify and appreciate the diversity of Asian and Pacific Islander traditions through exposure to foods, games, art, and performances at the night market</w:t>
      </w:r>
      <w:r w:rsidR="00A733D1" w:rsidRPr="00A733D1">
        <w:rPr>
          <w:color w:val="000000" w:themeColor="text1"/>
        </w:rPr>
        <w:t>.</w:t>
      </w:r>
    </w:p>
    <w:p w14:paraId="10BE21F1" w14:textId="3D25BB04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engage with campus and community organizations at event tables, strengthening their awareness of available cultural, academic, and wellness resources</w:t>
      </w:r>
      <w:r w:rsidR="00A733D1" w:rsidRPr="00462933">
        <w:rPr>
          <w:color w:val="000000" w:themeColor="text1"/>
        </w:rPr>
        <w:t>.</w:t>
      </w:r>
    </w:p>
    <w:p w14:paraId="6928C5EF" w14:textId="0E0A5282" w:rsidR="00A733D1" w:rsidRDefault="00C40031" w:rsidP="00A733D1">
      <w:pPr>
        <w:pStyle w:val="ListParagraph"/>
        <w:widowControl/>
        <w:numPr>
          <w:ilvl w:val="0"/>
          <w:numId w:val="3"/>
        </w:numPr>
        <w:spacing w:line="244" w:lineRule="auto"/>
        <w:rPr>
          <w:color w:val="000000" w:themeColor="text1"/>
        </w:rPr>
      </w:pPr>
      <w:r w:rsidRPr="00C40031">
        <w:rPr>
          <w:color w:val="000000" w:themeColor="text1"/>
        </w:rPr>
        <w:t>Students will reflect on the importance of representation and cultural celebration in building a more inclusive campus, demonstrating this by participating in at least one interactive activity or dialogue</w:t>
      </w:r>
      <w:r>
        <w:rPr>
          <w:color w:val="000000" w:themeColor="text1"/>
        </w:rPr>
        <w:t>.</w:t>
      </w:r>
    </w:p>
    <w:p w14:paraId="5C3E422E" w14:textId="77777777" w:rsidR="00A733D1" w:rsidRDefault="00A733D1" w:rsidP="00A733D1">
      <w:pPr>
        <w:spacing w:before="123" w:after="93"/>
        <w:rPr>
          <w:color w:val="000000" w:themeColor="text1"/>
          <w:sz w:val="12"/>
          <w:szCs w:val="12"/>
        </w:rPr>
      </w:pPr>
    </w:p>
    <w:p w14:paraId="5B7DCF2D" w14:textId="77777777" w:rsidR="00A733D1" w:rsidRDefault="00A733D1" w:rsidP="00A733D1">
      <w:pPr>
        <w:spacing w:before="120" w:after="93"/>
        <w:rPr>
          <w:color w:val="FFFFFF" w:themeColor="background1"/>
          <w:sz w:val="24"/>
          <w:szCs w:val="24"/>
        </w:rPr>
      </w:pPr>
      <w:r w:rsidRPr="6E868487">
        <w:rPr>
          <w:color w:val="FFFFFF" w:themeColor="background1"/>
          <w:sz w:val="24"/>
          <w:szCs w:val="24"/>
          <w:highlight w:val="black"/>
          <w:lang w:val="en"/>
        </w:rPr>
        <w:t>EVENT INFORMATION:</w:t>
      </w:r>
      <w:r w:rsidRPr="6E868487">
        <w:rPr>
          <w:color w:val="FFFFFF" w:themeColor="background1"/>
          <w:sz w:val="24"/>
          <w:szCs w:val="24"/>
          <w:lang w:val="en"/>
        </w:rPr>
        <w:t xml:space="preserve">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030"/>
        <w:gridCol w:w="1230"/>
        <w:gridCol w:w="3330"/>
      </w:tblGrid>
      <w:tr w:rsidR="00A733D1" w14:paraId="09C0495D" w14:textId="77777777" w:rsidTr="00321E6F">
        <w:trPr>
          <w:trHeight w:val="52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1E3D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Name: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E7791" w14:textId="77777777" w:rsidR="00A733D1" w:rsidRDefault="00A733D1" w:rsidP="00321E6F">
            <w:pPr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Department of IDEA Bonding Social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9B96" w14:textId="77777777" w:rsidR="00A733D1" w:rsidRDefault="00A733D1" w:rsidP="00321E6F">
            <w:pPr>
              <w:ind w:left="111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Date: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6C63F" w14:textId="6D3A309E" w:rsidR="00A733D1" w:rsidRDefault="0001228E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October 03, 2025</w:t>
            </w:r>
          </w:p>
        </w:tc>
      </w:tr>
      <w:tr w:rsidR="00A733D1" w14:paraId="1F18D62C" w14:textId="77777777" w:rsidTr="00321E6F">
        <w:trPr>
          <w:trHeight w:val="49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B2C88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Event Location: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83CA3" w14:textId="3EBD032F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JCSU</w:t>
            </w:r>
            <w:r w:rsidR="00367A77">
              <w:rPr>
                <w:b/>
                <w:bCs/>
                <w:sz w:val="24"/>
                <w:szCs w:val="24"/>
                <w:lang w:val="en"/>
              </w:rPr>
              <w:t xml:space="preserve"> GATEWAY PLAZA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B3440" w14:textId="77777777" w:rsidR="00A733D1" w:rsidRDefault="00A733D1" w:rsidP="00321E6F">
            <w:pPr>
              <w:ind w:left="116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Time: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0389F" w14:textId="5F8CF464" w:rsidR="00A733D1" w:rsidRDefault="00267544" w:rsidP="00321E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5PM</w:t>
            </w:r>
          </w:p>
        </w:tc>
      </w:tr>
      <w:tr w:rsidR="00A733D1" w14:paraId="7CF594B6" w14:textId="77777777" w:rsidTr="00321E6F">
        <w:trPr>
          <w:trHeight w:val="57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D287C" w14:textId="77777777" w:rsidR="00A733D1" w:rsidRDefault="00A733D1" w:rsidP="00321E6F">
            <w:pPr>
              <w:ind w:left="115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Expected  </w:t>
            </w:r>
          </w:p>
          <w:p w14:paraId="3D66D000" w14:textId="77777777" w:rsidR="00A733D1" w:rsidRDefault="00A733D1" w:rsidP="00321E6F">
            <w:pPr>
              <w:ind w:left="112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Attendance: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65742" w14:textId="6027B54C" w:rsidR="00A733D1" w:rsidRDefault="00367A77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100+</w:t>
            </w:r>
          </w:p>
        </w:tc>
        <w:tc>
          <w:tcPr>
            <w:tcW w:w="1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E4EDA" w14:textId="77777777" w:rsidR="00A733D1" w:rsidRDefault="00A733D1" w:rsidP="00321E6F">
            <w:pPr>
              <w:ind w:left="117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 xml:space="preserve">Cost Per  </w:t>
            </w:r>
          </w:p>
          <w:p w14:paraId="6B73CCCC" w14:textId="77777777" w:rsidR="00A733D1" w:rsidRDefault="00A733D1" w:rsidP="00321E6F">
            <w:pPr>
              <w:ind w:left="120"/>
              <w:rPr>
                <w:sz w:val="24"/>
                <w:szCs w:val="24"/>
              </w:rPr>
            </w:pPr>
            <w:r w:rsidRPr="6E868487">
              <w:rPr>
                <w:b/>
                <w:bCs/>
                <w:sz w:val="24"/>
                <w:szCs w:val="24"/>
                <w:lang w:val="en"/>
              </w:rPr>
              <w:t>Student:</w:t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49283" w14:textId="77777777" w:rsidR="00A733D1" w:rsidRDefault="00A733D1" w:rsidP="00321E6F">
            <w:pPr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NONE</w:t>
            </w:r>
          </w:p>
        </w:tc>
      </w:tr>
    </w:tbl>
    <w:p w14:paraId="7457043F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p w14:paraId="494AE816" w14:textId="77777777" w:rsidR="00A733D1" w:rsidRDefault="00A733D1" w:rsidP="00A733D1">
      <w:pPr>
        <w:spacing w:after="93"/>
        <w:ind w:left="7"/>
        <w:rPr>
          <w:color w:val="000000" w:themeColor="text1"/>
        </w:rPr>
      </w:pPr>
      <w:r w:rsidRPr="6E868487">
        <w:rPr>
          <w:color w:val="FFFFFF" w:themeColor="background1"/>
          <w:sz w:val="24"/>
          <w:szCs w:val="24"/>
          <w:lang w:val="en"/>
        </w:rPr>
        <w:t xml:space="preserve"> </w:t>
      </w:r>
      <w:r w:rsidRPr="6E868487">
        <w:rPr>
          <w:color w:val="FFFFFF" w:themeColor="background1"/>
          <w:sz w:val="24"/>
          <w:szCs w:val="24"/>
          <w:highlight w:val="black"/>
          <w:lang w:val="en"/>
        </w:rPr>
        <w:t>BUDGET INFORMATION:</w:t>
      </w:r>
      <w:r w:rsidRPr="6E868487">
        <w:rPr>
          <w:i/>
          <w:iCs/>
          <w:color w:val="000000" w:themeColor="text1"/>
          <w:lang w:val="en"/>
        </w:rPr>
        <w:t xml:space="preserve"> Please itemize your ENTIRE event budget below: </w:t>
      </w:r>
    </w:p>
    <w:tbl>
      <w:tblPr>
        <w:tblStyle w:val="TableGrid"/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040"/>
        <w:gridCol w:w="1717"/>
        <w:gridCol w:w="1717"/>
      </w:tblGrid>
      <w:tr w:rsidR="00A733D1" w14:paraId="1B2C3AED" w14:textId="77777777" w:rsidTr="00321E6F">
        <w:trPr>
          <w:trHeight w:val="45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66FEE" w14:textId="77777777" w:rsidR="00A733D1" w:rsidRDefault="00A733D1" w:rsidP="00321E6F">
            <w:pPr>
              <w:ind w:left="113"/>
            </w:pPr>
            <w:r w:rsidRPr="6E868487">
              <w:rPr>
                <w:b/>
                <w:bCs/>
                <w:lang w:val="en"/>
              </w:rPr>
              <w:t xml:space="preserve">DESCRIPTION: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0D26E" w14:textId="77777777" w:rsidR="00A733D1" w:rsidRDefault="00A733D1" w:rsidP="00321E6F">
            <w:pPr>
              <w:ind w:left="109"/>
            </w:pPr>
            <w:r w:rsidRPr="6E868487">
              <w:rPr>
                <w:b/>
                <w:bCs/>
                <w:lang w:val="en"/>
              </w:rPr>
              <w:t xml:space="preserve">AMOUNT: 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59F0E" w14:textId="77777777" w:rsidR="00A733D1" w:rsidRPr="6E868487" w:rsidRDefault="00A733D1" w:rsidP="00321E6F">
            <w:pPr>
              <w:ind w:left="112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QUANTITY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38E6F" w14:textId="77777777" w:rsidR="00A733D1" w:rsidRDefault="00A733D1" w:rsidP="00321E6F">
            <w:pPr>
              <w:ind w:left="112"/>
            </w:pPr>
            <w:r w:rsidRPr="6E868487">
              <w:rPr>
                <w:b/>
                <w:bCs/>
                <w:lang w:val="en"/>
              </w:rPr>
              <w:t>VENDOR:</w:t>
            </w:r>
          </w:p>
        </w:tc>
      </w:tr>
      <w:tr w:rsidR="00A733D1" w14:paraId="5E33855A" w14:textId="77777777" w:rsidTr="00321E6F">
        <w:trPr>
          <w:trHeight w:val="90"/>
        </w:trPr>
        <w:tc>
          <w:tcPr>
            <w:tcW w:w="3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D60A8" w14:textId="1C06C47D" w:rsidR="00A733D1" w:rsidRPr="00695946" w:rsidRDefault="00695946" w:rsidP="00695946">
            <w:pPr>
              <w:rPr>
                <w:lang w:val="en"/>
              </w:rPr>
            </w:pPr>
            <w:r>
              <w:rPr>
                <w:lang w:val="en"/>
              </w:rPr>
              <w:t>API NIGHT MARKET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B63D" w14:textId="703C0E92" w:rsidR="00A733D1" w:rsidRDefault="00A733D1" w:rsidP="00321E6F">
            <w:pPr>
              <w:rPr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93E9E" w14:textId="091574C3" w:rsidR="00A733D1" w:rsidRDefault="00695946" w:rsidP="00321E6F">
            <w:pPr>
              <w:rPr>
                <w:lang w:val="en"/>
              </w:rPr>
            </w:pPr>
            <w:r>
              <w:t>1</w:t>
            </w:r>
          </w:p>
        </w:tc>
        <w:tc>
          <w:tcPr>
            <w:tcW w:w="17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AA25C" w14:textId="0E0F11AE" w:rsidR="00A733D1" w:rsidRDefault="00695946" w:rsidP="00321E6F">
            <w:pPr>
              <w:rPr>
                <w:lang w:val="en"/>
              </w:rPr>
            </w:pPr>
            <w:r>
              <w:t>SPONSORSHIP</w:t>
            </w:r>
          </w:p>
        </w:tc>
      </w:tr>
    </w:tbl>
    <w:p w14:paraId="444C0AC7" w14:textId="77777777" w:rsidR="00A733D1" w:rsidRDefault="00A733D1" w:rsidP="00A733D1">
      <w:pPr>
        <w:spacing w:after="93" w:line="256" w:lineRule="auto"/>
        <w:rPr>
          <w:color w:val="000000" w:themeColor="text1"/>
        </w:rPr>
      </w:pPr>
    </w:p>
    <w:tbl>
      <w:tblPr>
        <w:tblStyle w:val="TableGrid"/>
        <w:tblW w:w="1155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025"/>
        <w:gridCol w:w="2025"/>
        <w:gridCol w:w="4125"/>
      </w:tblGrid>
      <w:tr w:rsidR="00A733D1" w14:paraId="63B3CEED" w14:textId="77777777" w:rsidTr="00321E6F">
        <w:trPr>
          <w:trHeight w:val="31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654BA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EVENT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D34A5" w14:textId="2502552F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965F3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8E41B" w14:textId="77777777" w:rsidR="00A733D1" w:rsidRDefault="00A733D1" w:rsidP="00321E6F"/>
        </w:tc>
      </w:tr>
      <w:tr w:rsidR="00A733D1" w14:paraId="4D5AF51D" w14:textId="77777777" w:rsidTr="00321E6F">
        <w:trPr>
          <w:trHeight w:val="225"/>
        </w:trPr>
        <w:tc>
          <w:tcPr>
            <w:tcW w:w="33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64241" w14:textId="77777777" w:rsidR="00A733D1" w:rsidRDefault="00A733D1" w:rsidP="00321E6F">
            <w:pPr>
              <w:ind w:left="118"/>
            </w:pPr>
            <w:r w:rsidRPr="6E868487">
              <w:rPr>
                <w:b/>
                <w:bCs/>
                <w:lang w:val="en"/>
              </w:rPr>
              <w:t>TOTAL ASUN BUDGET: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85728" w14:textId="0F682A87" w:rsidR="00A733D1" w:rsidRDefault="00A733D1" w:rsidP="00321E6F">
            <w:pPr>
              <w:rPr>
                <w:b/>
                <w:bCs/>
                <w:lang w:val="en"/>
              </w:rPr>
            </w:pPr>
            <w:r>
              <w:t>$</w:t>
            </w:r>
            <w:r w:rsidR="00695946">
              <w:t>1,500</w:t>
            </w:r>
          </w:p>
        </w:tc>
        <w:tc>
          <w:tcPr>
            <w:tcW w:w="2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4856E" w14:textId="77777777" w:rsidR="00A733D1" w:rsidRDefault="00A733D1" w:rsidP="00321E6F">
            <w:pPr>
              <w:rPr>
                <w:b/>
                <w:bCs/>
                <w:lang w:val="en"/>
              </w:rPr>
            </w:pP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F9604" w14:textId="77777777" w:rsidR="00A733D1" w:rsidRDefault="00A733D1" w:rsidP="00321E6F"/>
        </w:tc>
      </w:tr>
    </w:tbl>
    <w:p w14:paraId="357A3553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2C5C7830" w14:textId="77777777" w:rsidR="00A733D1" w:rsidRDefault="00A733D1" w:rsidP="00A733D1">
      <w:pPr>
        <w:widowControl/>
        <w:spacing w:after="93" w:line="256" w:lineRule="auto"/>
        <w:rPr>
          <w:color w:val="000000" w:themeColor="text1"/>
        </w:rPr>
      </w:pPr>
    </w:p>
    <w:p w14:paraId="727B8467" w14:textId="77777777" w:rsidR="00A733D1" w:rsidRDefault="00A733D1" w:rsidP="00A733D1">
      <w:pPr>
        <w:pStyle w:val="BodyText"/>
      </w:pPr>
    </w:p>
    <w:p w14:paraId="0C4D076E" w14:textId="686414FE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7F337C59" w14:textId="1E81B122" w:rsidR="6E868487" w:rsidRDefault="6E868487" w:rsidP="6E868487">
      <w:pPr>
        <w:widowControl/>
        <w:spacing w:after="93" w:line="256" w:lineRule="auto"/>
        <w:rPr>
          <w:color w:val="000000" w:themeColor="text1"/>
        </w:rPr>
      </w:pPr>
    </w:p>
    <w:p w14:paraId="0133A0A6" w14:textId="06F65B61" w:rsidR="6E868487" w:rsidRDefault="6E868487" w:rsidP="6E868487">
      <w:pPr>
        <w:pStyle w:val="BodyText"/>
      </w:pPr>
    </w:p>
    <w:sectPr w:rsidR="6E868487">
      <w:pgSz w:w="12240" w:h="15840"/>
      <w:pgMar w:top="1600" w:right="134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F001" w14:textId="77777777" w:rsidR="00236461" w:rsidRDefault="00236461">
      <w:r>
        <w:separator/>
      </w:r>
    </w:p>
  </w:endnote>
  <w:endnote w:type="continuationSeparator" w:id="0">
    <w:p w14:paraId="4747265F" w14:textId="77777777" w:rsidR="00236461" w:rsidRDefault="0023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DB62" w14:textId="77777777" w:rsidR="00236461" w:rsidRDefault="00236461">
      <w:r>
        <w:separator/>
      </w:r>
    </w:p>
  </w:footnote>
  <w:footnote w:type="continuationSeparator" w:id="0">
    <w:p w14:paraId="2C1BEBBC" w14:textId="77777777" w:rsidR="00236461" w:rsidRDefault="0023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920" w14:textId="36C7CB02" w:rsidR="00413590" w:rsidRDefault="00413590">
    <w:pPr>
      <w:pStyle w:val="Header"/>
    </w:pPr>
    <w:r>
      <w:t>Department of IDEA</w:t>
    </w:r>
    <w:r>
      <w:br/>
    </w:r>
    <w:r w:rsidR="000A57AD">
      <w:t>September 19, 2025</w:t>
    </w:r>
  </w:p>
  <w:p w14:paraId="26AE95A9" w14:textId="35127C34" w:rsidR="00413590" w:rsidRDefault="00413590">
    <w:pPr>
      <w:pStyle w:val="Header"/>
    </w:pPr>
    <w:r>
      <w:t xml:space="preserve">Page </w:t>
    </w:r>
    <w:sdt>
      <w:sdtPr>
        <w:id w:val="336736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CE3BCE" w14:textId="7E1E7056" w:rsidR="00413590" w:rsidRPr="00413590" w:rsidRDefault="00413590">
    <w:pPr>
      <w:pStyle w:val="BodyText"/>
      <w:spacing w:line="14" w:lineRule="auto"/>
      <w:rPr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96C"/>
    <w:multiLevelType w:val="hybridMultilevel"/>
    <w:tmpl w:val="C360B2D0"/>
    <w:lvl w:ilvl="0" w:tplc="4E5A237A">
      <w:start w:val="1"/>
      <w:numFmt w:val="decimal"/>
      <w:lvlText w:val="%1."/>
      <w:lvlJc w:val="left"/>
      <w:pPr>
        <w:ind w:left="720" w:hanging="360"/>
      </w:pPr>
    </w:lvl>
    <w:lvl w:ilvl="1" w:tplc="4234420E">
      <w:start w:val="1"/>
      <w:numFmt w:val="lowerLetter"/>
      <w:lvlText w:val="%2."/>
      <w:lvlJc w:val="left"/>
      <w:pPr>
        <w:ind w:left="1440" w:hanging="360"/>
      </w:pPr>
    </w:lvl>
    <w:lvl w:ilvl="2" w:tplc="5F1E8BB4">
      <w:start w:val="1"/>
      <w:numFmt w:val="lowerRoman"/>
      <w:lvlText w:val="%3."/>
      <w:lvlJc w:val="right"/>
      <w:pPr>
        <w:ind w:left="2160" w:hanging="180"/>
      </w:pPr>
    </w:lvl>
    <w:lvl w:ilvl="3" w:tplc="DD5CC4C6">
      <w:start w:val="1"/>
      <w:numFmt w:val="decimal"/>
      <w:lvlText w:val="%4."/>
      <w:lvlJc w:val="left"/>
      <w:pPr>
        <w:ind w:left="2880" w:hanging="360"/>
      </w:pPr>
    </w:lvl>
    <w:lvl w:ilvl="4" w:tplc="684214A6">
      <w:start w:val="1"/>
      <w:numFmt w:val="lowerLetter"/>
      <w:lvlText w:val="%5."/>
      <w:lvlJc w:val="left"/>
      <w:pPr>
        <w:ind w:left="3600" w:hanging="360"/>
      </w:pPr>
    </w:lvl>
    <w:lvl w:ilvl="5" w:tplc="7722E756">
      <w:start w:val="1"/>
      <w:numFmt w:val="lowerRoman"/>
      <w:lvlText w:val="%6."/>
      <w:lvlJc w:val="right"/>
      <w:pPr>
        <w:ind w:left="4320" w:hanging="180"/>
      </w:pPr>
    </w:lvl>
    <w:lvl w:ilvl="6" w:tplc="8BD4AC50">
      <w:start w:val="1"/>
      <w:numFmt w:val="decimal"/>
      <w:lvlText w:val="%7."/>
      <w:lvlJc w:val="left"/>
      <w:pPr>
        <w:ind w:left="5040" w:hanging="360"/>
      </w:pPr>
    </w:lvl>
    <w:lvl w:ilvl="7" w:tplc="EA78BA9E">
      <w:start w:val="1"/>
      <w:numFmt w:val="lowerLetter"/>
      <w:lvlText w:val="%8."/>
      <w:lvlJc w:val="left"/>
      <w:pPr>
        <w:ind w:left="5760" w:hanging="360"/>
      </w:pPr>
    </w:lvl>
    <w:lvl w:ilvl="8" w:tplc="CF6C0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681"/>
    <w:multiLevelType w:val="hybridMultilevel"/>
    <w:tmpl w:val="EC865D34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3529C9EC"/>
    <w:multiLevelType w:val="multilevel"/>
    <w:tmpl w:val="FCF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AB41BA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502C3"/>
    <w:multiLevelType w:val="hybridMultilevel"/>
    <w:tmpl w:val="4BD2471A"/>
    <w:lvl w:ilvl="0" w:tplc="2F64724A">
      <w:start w:val="1"/>
      <w:numFmt w:val="decimal"/>
      <w:lvlText w:val="%1."/>
      <w:lvlJc w:val="left"/>
      <w:pPr>
        <w:ind w:left="1266" w:hanging="360"/>
      </w:pPr>
      <w:rPr>
        <w:rFonts w:hint="default"/>
        <w:spacing w:val="0"/>
        <w:w w:val="100"/>
        <w:lang w:val="en-US" w:eastAsia="en-US" w:bidi="ar-SA"/>
      </w:rPr>
    </w:lvl>
    <w:lvl w:ilvl="1" w:tplc="1A9658D6">
      <w:start w:val="1"/>
      <w:numFmt w:val="lowerLetter"/>
      <w:lvlText w:val="%2."/>
      <w:lvlJc w:val="left"/>
      <w:pPr>
        <w:ind w:left="2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D25AA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3" w:tplc="6B6EC9E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1DABA7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4C4A2FE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415A6BF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4D6958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E11EBB5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F44B75"/>
    <w:multiLevelType w:val="multilevel"/>
    <w:tmpl w:val="A5DC7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75FA"/>
    <w:multiLevelType w:val="hybridMultilevel"/>
    <w:tmpl w:val="71A2F760"/>
    <w:lvl w:ilvl="0" w:tplc="A710A33A">
      <w:numFmt w:val="bullet"/>
      <w:lvlText w:val="•"/>
      <w:lvlJc w:val="left"/>
      <w:pPr>
        <w:ind w:left="1729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6720C1F4">
      <w:numFmt w:val="bullet"/>
      <w:lvlText w:val="•"/>
      <w:lvlJc w:val="left"/>
      <w:pPr>
        <w:ind w:left="232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5003840">
      <w:numFmt w:val="bullet"/>
      <w:lvlText w:val="•"/>
      <w:lvlJc w:val="left"/>
      <w:pPr>
        <w:ind w:left="3124" w:hanging="190"/>
      </w:pPr>
      <w:rPr>
        <w:rFonts w:hint="default"/>
        <w:lang w:val="en-US" w:eastAsia="en-US" w:bidi="ar-SA"/>
      </w:rPr>
    </w:lvl>
    <w:lvl w:ilvl="3" w:tplc="71261C00">
      <w:numFmt w:val="bullet"/>
      <w:lvlText w:val="•"/>
      <w:lvlJc w:val="left"/>
      <w:pPr>
        <w:ind w:left="3928" w:hanging="190"/>
      </w:pPr>
      <w:rPr>
        <w:rFonts w:hint="default"/>
        <w:lang w:val="en-US" w:eastAsia="en-US" w:bidi="ar-SA"/>
      </w:rPr>
    </w:lvl>
    <w:lvl w:ilvl="4" w:tplc="9BC68BEE"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5" w:tplc="91167F20">
      <w:numFmt w:val="bullet"/>
      <w:lvlText w:val="•"/>
      <w:lvlJc w:val="left"/>
      <w:pPr>
        <w:ind w:left="5537" w:hanging="190"/>
      </w:pPr>
      <w:rPr>
        <w:rFonts w:hint="default"/>
        <w:lang w:val="en-US" w:eastAsia="en-US" w:bidi="ar-SA"/>
      </w:rPr>
    </w:lvl>
    <w:lvl w:ilvl="6" w:tplc="662C3F66">
      <w:numFmt w:val="bullet"/>
      <w:lvlText w:val="•"/>
      <w:lvlJc w:val="left"/>
      <w:pPr>
        <w:ind w:left="6342" w:hanging="190"/>
      </w:pPr>
      <w:rPr>
        <w:rFonts w:hint="default"/>
        <w:lang w:val="en-US" w:eastAsia="en-US" w:bidi="ar-SA"/>
      </w:rPr>
    </w:lvl>
    <w:lvl w:ilvl="7" w:tplc="8F7E43AE">
      <w:numFmt w:val="bullet"/>
      <w:lvlText w:val="•"/>
      <w:lvlJc w:val="left"/>
      <w:pPr>
        <w:ind w:left="7146" w:hanging="190"/>
      </w:pPr>
      <w:rPr>
        <w:rFonts w:hint="default"/>
        <w:lang w:val="en-US" w:eastAsia="en-US" w:bidi="ar-SA"/>
      </w:rPr>
    </w:lvl>
    <w:lvl w:ilvl="8" w:tplc="EDB87470">
      <w:numFmt w:val="bullet"/>
      <w:lvlText w:val="•"/>
      <w:lvlJc w:val="left"/>
      <w:pPr>
        <w:ind w:left="7951" w:hanging="190"/>
      </w:pPr>
      <w:rPr>
        <w:rFonts w:hint="default"/>
        <w:lang w:val="en-US" w:eastAsia="en-US" w:bidi="ar-SA"/>
      </w:rPr>
    </w:lvl>
  </w:abstractNum>
  <w:abstractNum w:abstractNumId="7" w15:restartNumberingAfterBreak="0">
    <w:nsid w:val="7E2A5DBB"/>
    <w:multiLevelType w:val="multilevel"/>
    <w:tmpl w:val="3D7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140202">
    <w:abstractNumId w:val="0"/>
  </w:num>
  <w:num w:numId="2" w16cid:durableId="895356803">
    <w:abstractNumId w:val="5"/>
  </w:num>
  <w:num w:numId="3" w16cid:durableId="94981722">
    <w:abstractNumId w:val="2"/>
  </w:num>
  <w:num w:numId="4" w16cid:durableId="1828205507">
    <w:abstractNumId w:val="6"/>
  </w:num>
  <w:num w:numId="5" w16cid:durableId="1524518953">
    <w:abstractNumId w:val="4"/>
  </w:num>
  <w:num w:numId="6" w16cid:durableId="682630119">
    <w:abstractNumId w:val="1"/>
  </w:num>
  <w:num w:numId="7" w16cid:durableId="1313751510">
    <w:abstractNumId w:val="7"/>
  </w:num>
  <w:num w:numId="8" w16cid:durableId="14949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52"/>
    <w:rsid w:val="0001228E"/>
    <w:rsid w:val="00030DFB"/>
    <w:rsid w:val="00033D7E"/>
    <w:rsid w:val="000A57AD"/>
    <w:rsid w:val="000E1C90"/>
    <w:rsid w:val="00183736"/>
    <w:rsid w:val="001E1C86"/>
    <w:rsid w:val="001F691A"/>
    <w:rsid w:val="0020780D"/>
    <w:rsid w:val="002136BF"/>
    <w:rsid w:val="00236461"/>
    <w:rsid w:val="00267544"/>
    <w:rsid w:val="002B7BDF"/>
    <w:rsid w:val="002D1B31"/>
    <w:rsid w:val="00300BAB"/>
    <w:rsid w:val="00367513"/>
    <w:rsid w:val="00367A77"/>
    <w:rsid w:val="00396AB5"/>
    <w:rsid w:val="00413590"/>
    <w:rsid w:val="00462933"/>
    <w:rsid w:val="004855BC"/>
    <w:rsid w:val="004E4A97"/>
    <w:rsid w:val="004F2071"/>
    <w:rsid w:val="00553C58"/>
    <w:rsid w:val="005B3D1F"/>
    <w:rsid w:val="005F31B4"/>
    <w:rsid w:val="00664252"/>
    <w:rsid w:val="00695946"/>
    <w:rsid w:val="006F4CC1"/>
    <w:rsid w:val="006F505E"/>
    <w:rsid w:val="00710203"/>
    <w:rsid w:val="00727934"/>
    <w:rsid w:val="0073404F"/>
    <w:rsid w:val="007432AF"/>
    <w:rsid w:val="00861904"/>
    <w:rsid w:val="008B3A42"/>
    <w:rsid w:val="008E3561"/>
    <w:rsid w:val="0092326A"/>
    <w:rsid w:val="009563EF"/>
    <w:rsid w:val="00956456"/>
    <w:rsid w:val="00956A7D"/>
    <w:rsid w:val="00976602"/>
    <w:rsid w:val="00A733D1"/>
    <w:rsid w:val="00A75A2E"/>
    <w:rsid w:val="00AA36FC"/>
    <w:rsid w:val="00AF6D45"/>
    <w:rsid w:val="00B0418B"/>
    <w:rsid w:val="00B57031"/>
    <w:rsid w:val="00C228F0"/>
    <w:rsid w:val="00C40031"/>
    <w:rsid w:val="00C46687"/>
    <w:rsid w:val="00CA2FCC"/>
    <w:rsid w:val="00CC2592"/>
    <w:rsid w:val="00CD6B02"/>
    <w:rsid w:val="00D030D1"/>
    <w:rsid w:val="00D1477A"/>
    <w:rsid w:val="00D24F05"/>
    <w:rsid w:val="00D40A57"/>
    <w:rsid w:val="00D62968"/>
    <w:rsid w:val="00EA5F35"/>
    <w:rsid w:val="00ED7CC5"/>
    <w:rsid w:val="00F23A71"/>
    <w:rsid w:val="00F951D4"/>
    <w:rsid w:val="00FB6443"/>
    <w:rsid w:val="00FF01D7"/>
    <w:rsid w:val="00FF3211"/>
    <w:rsid w:val="3C5EC2AD"/>
    <w:rsid w:val="6E86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CC4E6"/>
  <w15:docId w15:val="{229214B0-5CAE-4B5F-8794-114F0E9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1"/>
      <w:ind w:left="21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8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6E86848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diversitydirector@asun.unr.edu" TargetMode="External"/><Relationship Id="rId26" Type="http://schemas.openxmlformats.org/officeDocument/2006/relationships/hyperlink" Target="https://www.walmart.com/ip/Tostitos-Scoops-Party-Size-Tortilla-Chips-14-5-oz-Bag/11027423?classType=REGULAR&amp;athbdg=L1600&amp;from=/searc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walmart.com/ip/SPAM-Classic-12-oz-1-CT/10290926?classType=VARIANT&amp;athbdg=L1200&amp;from=/search" TargetMode="External"/><Relationship Id="rId34" Type="http://schemas.openxmlformats.org/officeDocument/2006/relationships/hyperlink" Target="https://www.walmart.com/ip/Sharpie-Electro-Pop-Permanent-Markers-Fine-Point-Assorted-Colors-24-Count/14138979?classType=VARIANT&amp;from=/sear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jM5YmI0MDAtYTAzNS00NDE5LTljMjctZTBjZGQ0MmM1ZDU0%40thread.v2/0?context=%7b%22Tid%22%3a%22523b4bfc-0ebd-4c03-b2b9-6f6a17fd31d8%22%2c%22Oid%22%3a%224ef85f92-25ce-4bd7-9dd7-50e56a42042e%22%7d" TargetMode="External"/><Relationship Id="rId17" Type="http://schemas.openxmlformats.org/officeDocument/2006/relationships/hyperlink" Target="mailto:diversitydirector@asun.unr.edu" TargetMode="External"/><Relationship Id="rId25" Type="http://schemas.openxmlformats.org/officeDocument/2006/relationships/hyperlink" Target="https://www.olivegarden.com/menu/tiramisu/prod81859" TargetMode="External"/><Relationship Id="rId33" Type="http://schemas.openxmlformats.org/officeDocument/2006/relationships/hyperlink" Target="https://www.amazon.com/World-Travel-Stickers-Waterproof-Scrapbooking/dp/B0DY44CSJR/ref=sr_1_7?crid=1QE3Z5VWVIIN8&amp;dib=eyJ2IjoiMSJ9.zCJfFyIidPQq1_-F2wOrxnLTiLSdoqlvoDuX_yJ88uTw9rcclnmYF3g15BYyYVNhHNKOZSl8P5sSJ8dfg7MHjDSBZARoPedHY2i5GTIwkmwklqOTaRwGt8ZRXUjR4jmcwYilyVGJDgg9U5LZIx6wbOFkt9zectraCabQSiAzMt9NiFsWv0Ie0yGZTDKdBJ7JI5VW1aPw24wqyILNEVHvEU9UdXaUAhGuoj_0WPeiLe7neCFUcVGDuvLgX6uwcOdxWGz2pFEHESRTI9FEyLa_o08P2ktnO_QVEu_rIqCNrjk.8jF4EejxiP-ZHGz-rW3Po5GgsdAkpmWx8WglgkLgMsw&amp;dib_tag=se&amp;keywords=multicultural%2Bstickers&amp;qid=1757979724&amp;sprefix=multicultural%2Bsticker%2Caps%2C193&amp;sr=8-7&amp;th=1" TargetMode="External"/><Relationship Id="rId38" Type="http://schemas.openxmlformats.org/officeDocument/2006/relationships/hyperlink" Target="mailto:Znavarte@un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director@asun.unr.edu" TargetMode="External"/><Relationship Id="rId20" Type="http://schemas.openxmlformats.org/officeDocument/2006/relationships/hyperlink" Target="https://www.walmart.com/ip/InnovAsian-Mini-Vegetable-Spring-Rolls-7-oz-Frozen/547885971?classType=REGULAR&amp;from=/search" TargetMode="External"/><Relationship Id="rId29" Type="http://schemas.openxmlformats.org/officeDocument/2006/relationships/hyperlink" Target="https://www.walmart.com/ip/DEIKAL-Compostable-Clamshell-Food-Containers-8x8-50-Pack-Disposable-Go-Containers-Biodegradable-Sugarcane-Go-Boxes-Heavy-Duty-Paper-Containers-Microw/15322559069?classType=REGULAR&amp;adsRedirect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versitydirector@asun.unr.edu" TargetMode="External"/><Relationship Id="rId24" Type="http://schemas.openxmlformats.org/officeDocument/2006/relationships/hyperlink" Target="https://ricksreno.hungerrush.com/Order/Menu/1" TargetMode="External"/><Relationship Id="rId32" Type="http://schemas.openxmlformats.org/officeDocument/2006/relationships/hyperlink" Target="https://www.amazon.com/International-Wristbands-Keychains-Geography-Classroom/dp/B0F1YLCNXW/ref=sr_1_2?crid=1SVB6SFPM34RX&amp;dib=eyJ2IjoiMSJ9.q9sgHBh30xhOvSuAK688dZY5KmL-9X8qjiD1nLGSBN_hekNn9Irl3Zkv7-gYEhMrxqxAatZus0IkCWjOeX1wvH-U22LtW3ZtA869iuZEoMSR752VpL2-V8APZ0h5T7oic6ghQreKKQ3KCw72sqcOr0Pr-3q5l7LVH-d67LLMm4po0_10WggJ5I0nVmDtjSYb.w-z9GO3wrI9Sw-AquQm6yI9xoXPS3SYA1yn2rFUpbTg&amp;dib_tag=se&amp;keywords=bracelets+world+tourism+day&amp;qid=1757996323&amp;sprefix=braceltes+world+tourism+day%2Caps%2C136&amp;sr=8-2" TargetMode="External"/><Relationship Id="rId37" Type="http://schemas.openxmlformats.org/officeDocument/2006/relationships/hyperlink" Target="mailto:diversitydirector@asun.unr.edu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versitydirector@asun.unr.edu" TargetMode="External"/><Relationship Id="rId23" Type="http://schemas.openxmlformats.org/officeDocument/2006/relationships/hyperlink" Target="https://www.walmart.com/ip/Kirkland-Signature-Organic-Roasted-Seaweed-Snack-Sesame-0-60-oz-10-ct/617407041?classType=REGULAR&amp;from=/search" TargetMode="External"/><Relationship Id="rId28" Type="http://schemas.openxmlformats.org/officeDocument/2006/relationships/hyperlink" Target="https://www.walmart.com/ip/Freshness-Guaranteed-Mild-Guacamole-Mini-Cups-12-oz-Box-6-Count/814142465?classType=REGULAR&amp;athbdg=L1200&amp;from=/search" TargetMode="External"/><Relationship Id="rId36" Type="http://schemas.openxmlformats.org/officeDocument/2006/relationships/hyperlink" Target="https://www.amazon.com/gp/product/B079KGQS45/ref=ox_sc_act_title_4?smid=A13OE4XYR7KMV4&amp;th=1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Znavarte@unr.edu" TargetMode="External"/><Relationship Id="rId31" Type="http://schemas.openxmlformats.org/officeDocument/2006/relationships/hyperlink" Target="https://www.walmart.com/ip/Ziploc-Brand-Sandwich-Bags-with-Grip-n-Seal-Technology-100-Count/213417694?classType=VARIANT&amp;athbdg=L1102&amp;from=/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adaasun.com/" TargetMode="External"/><Relationship Id="rId22" Type="http://schemas.openxmlformats.org/officeDocument/2006/relationships/hyperlink" Target="https://www.walmart.com/ip/Mahatma-Jasmine-Thai-Fragrant-Long-Grain-Rice-Gluten-Free-80-oz-5-lbs-2-27kg/14940616?classType=VARIANT&amp;from=/search" TargetMode="External"/><Relationship Id="rId27" Type="http://schemas.openxmlformats.org/officeDocument/2006/relationships/hyperlink" Target="https://www.walmart.com/ip/Great-Value-Vegetable-Oil-48-fl-oz/10451002?classType=REGULAR&amp;athbdg=L1600" TargetMode="External"/><Relationship Id="rId30" Type="http://schemas.openxmlformats.org/officeDocument/2006/relationships/hyperlink" Target="https://www.walmart.com/ip/100-Pack-12-oz-Disposable-Cups-To-Go-Hot-Cups-Leak-Free-Food-Safe-Paper-Cups/5272046864?classType=VARIANT&amp;athbdg=L1900&amp;adsRedirect=true" TargetMode="External"/><Relationship Id="rId35" Type="http://schemas.openxmlformats.org/officeDocument/2006/relationships/hyperlink" Target="https://www.amazon.com/gp/product/B0CT4K5WQZ/ref=ox_sc_act_title_3?smid=A124XJ3HTOIRZO&amp;psc=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1cdf9-60bb-4bd7-a436-929ea2554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84C35CE10D44B6B3EA7C2166934A" ma:contentTypeVersion="12" ma:contentTypeDescription="Create a new document." ma:contentTypeScope="" ma:versionID="20aa4ec24ecc62decc48c19a0abb5ab9">
  <xsd:schema xmlns:xsd="http://www.w3.org/2001/XMLSchema" xmlns:xs="http://www.w3.org/2001/XMLSchema" xmlns:p="http://schemas.microsoft.com/office/2006/metadata/properties" xmlns:ns3="9a41cdf9-60bb-4bd7-a436-929ea2554bcf" targetNamespace="http://schemas.microsoft.com/office/2006/metadata/properties" ma:root="true" ma:fieldsID="b483090a2d6461d4bc1b0e17a03d9680" ns3:_="">
    <xsd:import namespace="9a41cdf9-60bb-4bd7-a436-929ea2554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1cdf9-60bb-4bd7-a436-929ea255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7370-3806-410D-B648-BA18BE0E9315}">
  <ds:schemaRefs>
    <ds:schemaRef ds:uri="9a41cdf9-60bb-4bd7-a436-929ea2554bcf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265E8C-E470-40C8-96B0-8A4A511AD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EB4-A98C-453E-A28C-B7FC4236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1cdf9-60bb-4bd7-a436-929ea2554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FCC33-F84D-44F9-BE10-C041F8D7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IDEA meeting #3 oct 12</dc:title>
  <dc:creator>Zyna Navarte</dc:creator>
  <cp:lastModifiedBy>Zyna Navarte</cp:lastModifiedBy>
  <cp:revision>2</cp:revision>
  <dcterms:created xsi:type="dcterms:W3CDTF">2025-09-16T04:45:00Z</dcterms:created>
  <dcterms:modified xsi:type="dcterms:W3CDTF">2025-09-16T04:45:00Z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2024-07-23T00:00:00Z</vt:filetime>
  </property>
  <property fmtid="{D5CDD505-2E9C-101B-9397-08002B2CF9AE}" pid="5" name="Producer">
    <vt:lpwstr>macOS Version 13.5.1 (Build 22G90) Quartz PDFContext</vt:lpwstr>
  </property>
  <property fmtid="{D5CDD505-2E9C-101B-9397-08002B2CF9AE}" pid="6" name="ContentTypeId">
    <vt:lpwstr>0x0101004ABC84C35CE10D44B6B3EA7C2166934A</vt:lpwstr>
  </property>
</Properties>
</file>