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F8F1" w14:textId="77777777" w:rsidR="00332023" w:rsidRDefault="00000000">
      <w:pPr>
        <w:spacing w:after="0" w:line="259" w:lineRule="auto"/>
        <w:ind w:left="1751" w:firstLine="0"/>
      </w:pPr>
      <w:r>
        <w:rPr>
          <w:b/>
          <w:sz w:val="56"/>
        </w:rPr>
        <w:t xml:space="preserve">Committee on Oversight  </w:t>
      </w:r>
    </w:p>
    <w:p w14:paraId="54D51622" w14:textId="77777777" w:rsidR="00332023" w:rsidRDefault="00000000">
      <w:pPr>
        <w:spacing w:after="11" w:line="248" w:lineRule="auto"/>
        <w:ind w:left="464" w:right="521"/>
        <w:jc w:val="center"/>
      </w:pPr>
      <w:r>
        <w:rPr>
          <w:b/>
        </w:rPr>
        <w:t xml:space="preserve">Senate of the Associated Students of the University of Nevada 93rd Session </w:t>
      </w:r>
    </w:p>
    <w:p w14:paraId="0DBEF55D" w14:textId="77777777" w:rsidR="00332023" w:rsidRDefault="00000000">
      <w:pPr>
        <w:spacing w:after="11" w:line="248" w:lineRule="auto"/>
        <w:ind w:left="464" w:right="511"/>
        <w:jc w:val="center"/>
      </w:pPr>
      <w:r>
        <w:rPr>
          <w:b/>
        </w:rPr>
        <w:t>Agenda for Monday, June 30th</w:t>
      </w:r>
      <w:r>
        <w:rPr>
          <w:b/>
          <w:vertAlign w:val="superscript"/>
        </w:rPr>
        <w:t xml:space="preserve"> </w:t>
      </w:r>
      <w:r>
        <w:rPr>
          <w:b/>
        </w:rPr>
        <w:t xml:space="preserve">2025 at 1pm  </w:t>
      </w:r>
      <w:r>
        <w:rPr>
          <w:sz w:val="24"/>
        </w:rPr>
        <w:t xml:space="preserve"> </w:t>
      </w:r>
    </w:p>
    <w:p w14:paraId="71D7B08C" w14:textId="77777777" w:rsidR="00332023" w:rsidRDefault="00000000">
      <w:pPr>
        <w:spacing w:after="11" w:line="248" w:lineRule="auto"/>
        <w:ind w:left="464" w:right="459"/>
        <w:jc w:val="center"/>
      </w:pPr>
      <w:r>
        <w:rPr>
          <w:b/>
        </w:rPr>
        <w:t>Frankie Sue Del Papa Conference Room, 3rd Floor of the Joe Crowley Student Union Email Speaker Acklin at speaker@asun.unr.edu for more information</w:t>
      </w:r>
      <w:r>
        <w:t xml:space="preserve"> </w:t>
      </w:r>
    </w:p>
    <w:p w14:paraId="7A9CDACD" w14:textId="77777777" w:rsidR="00332023" w:rsidRDefault="00000000">
      <w:pPr>
        <w:spacing w:after="5" w:line="259" w:lineRule="auto"/>
        <w:ind w:left="5" w:firstLine="0"/>
      </w:pPr>
      <w:r>
        <w:rPr>
          <w:b/>
        </w:rPr>
        <w:t xml:space="preserve"> </w:t>
      </w:r>
    </w:p>
    <w:p w14:paraId="6E82D2B2" w14:textId="77777777" w:rsidR="00332023" w:rsidRDefault="00000000">
      <w:pPr>
        <w:numPr>
          <w:ilvl w:val="0"/>
          <w:numId w:val="1"/>
        </w:numPr>
        <w:spacing w:after="0" w:line="259" w:lineRule="auto"/>
        <w:ind w:hanging="361"/>
      </w:pPr>
      <w:r>
        <w:rPr>
          <w:rFonts w:ascii="Arial" w:eastAsia="Arial" w:hAnsi="Arial" w:cs="Arial"/>
          <w:b/>
          <w:sz w:val="24"/>
          <w:u w:val="single" w:color="000000"/>
        </w:rPr>
        <w:t>CALL MEETING TO ORDER*</w:t>
      </w:r>
      <w:r>
        <w:rPr>
          <w:rFonts w:ascii="Arial" w:eastAsia="Arial" w:hAnsi="Arial" w:cs="Arial"/>
          <w:b/>
          <w:sz w:val="24"/>
        </w:rPr>
        <w:t xml:space="preserve"> </w:t>
      </w:r>
    </w:p>
    <w:p w14:paraId="2BD9E9FB" w14:textId="65FD3A26" w:rsidR="00332023" w:rsidRDefault="00C760C9" w:rsidP="00C760C9">
      <w:pPr>
        <w:spacing w:after="6" w:line="259" w:lineRule="auto"/>
        <w:ind w:left="361" w:firstLine="0"/>
      </w:pPr>
      <w:r>
        <w:t>Speaker Ackiln called the committee on oversight to order on June 30</w:t>
      </w:r>
      <w:r w:rsidRPr="00C760C9">
        <w:rPr>
          <w:vertAlign w:val="superscript"/>
        </w:rPr>
        <w:t>th</w:t>
      </w:r>
      <w:r>
        <w:t xml:space="preserve">, 2025 at 1:02 PM within the Frankie Sue Del Papa Presidents Conference Room and on Zoom. </w:t>
      </w:r>
      <w:r w:rsidR="00000000">
        <w:t xml:space="preserve"> </w:t>
      </w:r>
    </w:p>
    <w:p w14:paraId="6FC7681F" w14:textId="77777777" w:rsidR="00C760C9" w:rsidRDefault="00C760C9">
      <w:pPr>
        <w:spacing w:after="6" w:line="259" w:lineRule="auto"/>
        <w:ind w:left="5" w:firstLine="0"/>
      </w:pPr>
    </w:p>
    <w:p w14:paraId="61F20AA3" w14:textId="77777777" w:rsidR="00332023" w:rsidRDefault="00000000">
      <w:pPr>
        <w:numPr>
          <w:ilvl w:val="0"/>
          <w:numId w:val="1"/>
        </w:numPr>
        <w:spacing w:after="0" w:line="259" w:lineRule="auto"/>
        <w:ind w:hanging="361"/>
      </w:pPr>
      <w:r>
        <w:rPr>
          <w:rFonts w:ascii="Arial" w:eastAsia="Arial" w:hAnsi="Arial" w:cs="Arial"/>
          <w:b/>
          <w:sz w:val="24"/>
          <w:u w:val="single" w:color="000000"/>
        </w:rPr>
        <w:t>ROLL CALL*</w:t>
      </w:r>
      <w:r>
        <w:rPr>
          <w:sz w:val="24"/>
        </w:rPr>
        <w:t xml:space="preserve"> </w:t>
      </w:r>
    </w:p>
    <w:p w14:paraId="1D8F01DC" w14:textId="77777777" w:rsidR="00332023" w:rsidRDefault="00000000">
      <w:pPr>
        <w:ind w:right="34"/>
      </w:pPr>
      <w:r>
        <w:t xml:space="preserve">Roll Call must be listed by the Secretary. </w:t>
      </w:r>
    </w:p>
    <w:p w14:paraId="037862F5" w14:textId="77777777" w:rsidR="00C760C9" w:rsidRDefault="00C760C9">
      <w:pPr>
        <w:ind w:right="34"/>
      </w:pPr>
    </w:p>
    <w:p w14:paraId="082C85B0" w14:textId="4F6086B4" w:rsidR="00C760C9" w:rsidRDefault="00C760C9">
      <w:pPr>
        <w:ind w:right="34"/>
      </w:pPr>
      <w:r>
        <w:t>Chair Kitch – Present</w:t>
      </w:r>
    </w:p>
    <w:p w14:paraId="5D1BB61B" w14:textId="013B9973" w:rsidR="00C760C9" w:rsidRDefault="00C760C9">
      <w:pPr>
        <w:ind w:right="34"/>
      </w:pPr>
      <w:r>
        <w:t>Chair Miceli – Absence Unexcused</w:t>
      </w:r>
    </w:p>
    <w:p w14:paraId="6A491BAB" w14:textId="7A026804" w:rsidR="00C760C9" w:rsidRDefault="00C760C9">
      <w:pPr>
        <w:ind w:right="34"/>
      </w:pPr>
      <w:r>
        <w:t>Chair/Parlimentarian Issa – Present</w:t>
      </w:r>
    </w:p>
    <w:p w14:paraId="45B9EE95" w14:textId="28E3A168" w:rsidR="00C760C9" w:rsidRDefault="00C760C9">
      <w:pPr>
        <w:ind w:right="34"/>
      </w:pPr>
      <w:r>
        <w:t>Chair Castro – Present</w:t>
      </w:r>
    </w:p>
    <w:p w14:paraId="5C7B466E" w14:textId="7A775DE8" w:rsidR="00C760C9" w:rsidRDefault="00C760C9">
      <w:pPr>
        <w:ind w:right="34"/>
      </w:pPr>
      <w:r>
        <w:t>Chair Terry – Absence Unexcused</w:t>
      </w:r>
    </w:p>
    <w:p w14:paraId="3C8E043F" w14:textId="725A749F" w:rsidR="00C760C9" w:rsidRDefault="00C760C9">
      <w:pPr>
        <w:ind w:right="34"/>
      </w:pPr>
      <w:r>
        <w:t>Chair Levy – Present on Zoom</w:t>
      </w:r>
    </w:p>
    <w:p w14:paraId="08ECEEBE" w14:textId="1D856828" w:rsidR="00C760C9" w:rsidRDefault="00C760C9">
      <w:pPr>
        <w:ind w:right="34"/>
      </w:pPr>
      <w:r>
        <w:t>Chair Saporito – Present on Zoom</w:t>
      </w:r>
    </w:p>
    <w:p w14:paraId="7BF842D1" w14:textId="22FA936C" w:rsidR="00C760C9" w:rsidRDefault="00C760C9">
      <w:pPr>
        <w:ind w:right="34"/>
      </w:pPr>
      <w:r>
        <w:t>Speaker Pro-Tempore Moss – Present</w:t>
      </w:r>
    </w:p>
    <w:p w14:paraId="751E6E66" w14:textId="05340137" w:rsidR="00C760C9" w:rsidRDefault="00C760C9">
      <w:pPr>
        <w:ind w:right="34"/>
      </w:pPr>
      <w:r>
        <w:t>Speaker Acklin – Present</w:t>
      </w:r>
    </w:p>
    <w:p w14:paraId="7BC3F3E0" w14:textId="77777777" w:rsidR="00C760C9" w:rsidRDefault="00C760C9">
      <w:pPr>
        <w:ind w:right="34"/>
      </w:pPr>
    </w:p>
    <w:p w14:paraId="4542E4FF" w14:textId="3ADF24C3" w:rsidR="00C760C9" w:rsidRDefault="00C760C9">
      <w:pPr>
        <w:ind w:right="34"/>
      </w:pPr>
      <w:r>
        <w:t>A quorum was present.</w:t>
      </w:r>
    </w:p>
    <w:p w14:paraId="124704F4" w14:textId="77777777" w:rsidR="00332023" w:rsidRDefault="00000000">
      <w:pPr>
        <w:spacing w:after="11" w:line="259" w:lineRule="auto"/>
        <w:ind w:left="5" w:firstLine="0"/>
      </w:pPr>
      <w:r>
        <w:t xml:space="preserve"> </w:t>
      </w:r>
    </w:p>
    <w:p w14:paraId="4995C8AD" w14:textId="77777777" w:rsidR="00332023" w:rsidRDefault="00000000">
      <w:pPr>
        <w:pStyle w:val="Heading1"/>
        <w:ind w:left="0"/>
      </w:pPr>
      <w:r>
        <w:rPr>
          <w:u w:val="none"/>
        </w:rPr>
        <w:t xml:space="preserve">3. </w:t>
      </w:r>
      <w:r>
        <w:t>PUBLIC COMMENT (INFORMATION ONLY)</w:t>
      </w:r>
      <w:r>
        <w:rPr>
          <w:rFonts w:ascii="Garamond" w:eastAsia="Garamond" w:hAnsi="Garamond" w:cs="Garamond"/>
          <w:b w:val="0"/>
          <w:u w:val="none"/>
        </w:rPr>
        <w:t xml:space="preserve"> </w:t>
      </w:r>
    </w:p>
    <w:p w14:paraId="12406BFE" w14:textId="77777777" w:rsidR="00332023" w:rsidRDefault="00000000">
      <w:pPr>
        <w:ind w:right="34"/>
      </w:pPr>
      <w: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members of the public may speak. </w:t>
      </w:r>
    </w:p>
    <w:p w14:paraId="08A98C7E" w14:textId="77777777" w:rsidR="00C760C9" w:rsidRDefault="00C760C9">
      <w:pPr>
        <w:ind w:right="34"/>
      </w:pPr>
    </w:p>
    <w:p w14:paraId="14A3E4DB" w14:textId="787AD741" w:rsidR="00C760C9" w:rsidRDefault="00C760C9" w:rsidP="00C760C9">
      <w:pPr>
        <w:pStyle w:val="ListParagraph"/>
        <w:numPr>
          <w:ilvl w:val="0"/>
          <w:numId w:val="4"/>
        </w:numPr>
        <w:ind w:right="34"/>
      </w:pPr>
      <w:r>
        <w:t>There was no public comment in-person, on Zoom, or send via letter.</w:t>
      </w:r>
    </w:p>
    <w:p w14:paraId="4C7BAC44" w14:textId="77777777" w:rsidR="00332023" w:rsidRDefault="00000000">
      <w:pPr>
        <w:spacing w:after="11" w:line="259" w:lineRule="auto"/>
        <w:ind w:left="5" w:firstLine="0"/>
      </w:pPr>
      <w:r>
        <w:t xml:space="preserve"> </w:t>
      </w:r>
    </w:p>
    <w:p w14:paraId="3F8C80FF" w14:textId="77777777" w:rsidR="00332023" w:rsidRDefault="00000000">
      <w:pPr>
        <w:pStyle w:val="Heading1"/>
        <w:ind w:left="0"/>
      </w:pPr>
      <w:r>
        <w:rPr>
          <w:u w:val="none"/>
        </w:rPr>
        <w:t xml:space="preserve">4. </w:t>
      </w:r>
      <w:r>
        <w:t>ADOPTION OF MINUTES</w:t>
      </w:r>
      <w:r>
        <w:rPr>
          <w:rFonts w:ascii="Garamond" w:eastAsia="Garamond" w:hAnsi="Garamond" w:cs="Garamond"/>
          <w:b w:val="0"/>
          <w:u w:val="none"/>
        </w:rPr>
        <w:t xml:space="preserve"> </w:t>
      </w:r>
    </w:p>
    <w:p w14:paraId="0C3D9DBE" w14:textId="77777777" w:rsidR="00332023" w:rsidRDefault="00000000">
      <w:pPr>
        <w:ind w:right="34"/>
      </w:pPr>
      <w:r>
        <w:t xml:space="preserve">The Committee will discuss the minutes and may choose to amend or edit the minutes. Upon conclusion of the discussion, the Committee may choose to approve the minutes. </w:t>
      </w:r>
    </w:p>
    <w:p w14:paraId="32D9331A" w14:textId="77777777" w:rsidR="00332023" w:rsidRDefault="00000000">
      <w:pPr>
        <w:spacing w:after="0" w:line="259" w:lineRule="auto"/>
        <w:ind w:left="366" w:firstLine="0"/>
      </w:pPr>
      <w:r>
        <w:t xml:space="preserve"> </w:t>
      </w:r>
    </w:p>
    <w:p w14:paraId="518A454F" w14:textId="77777777" w:rsidR="00332023" w:rsidRDefault="00000000">
      <w:pPr>
        <w:ind w:right="34"/>
      </w:pPr>
      <w:r>
        <w:t xml:space="preserve">There are no minutes to be approved at this time. </w:t>
      </w:r>
    </w:p>
    <w:p w14:paraId="4091D1DF" w14:textId="77777777" w:rsidR="00332023" w:rsidRDefault="00000000">
      <w:pPr>
        <w:spacing w:after="8" w:line="259" w:lineRule="auto"/>
        <w:ind w:left="5" w:firstLine="0"/>
      </w:pPr>
      <w:r>
        <w:t xml:space="preserve"> </w:t>
      </w:r>
    </w:p>
    <w:p w14:paraId="352D409D" w14:textId="77777777" w:rsidR="00332023" w:rsidRDefault="00000000">
      <w:pPr>
        <w:pStyle w:val="Heading1"/>
        <w:ind w:left="0"/>
      </w:pPr>
      <w:r>
        <w:rPr>
          <w:sz w:val="22"/>
          <w:u w:val="none"/>
        </w:rPr>
        <w:t xml:space="preserve">5. </w:t>
      </w:r>
      <w:r>
        <w:t>REPORTS*</w:t>
      </w:r>
      <w:r>
        <w:rPr>
          <w:rFonts w:ascii="Garamond" w:eastAsia="Garamond" w:hAnsi="Garamond" w:cs="Garamond"/>
          <w:b w:val="0"/>
          <w:u w:val="none"/>
        </w:rPr>
        <w:t xml:space="preserve"> </w:t>
      </w:r>
    </w:p>
    <w:p w14:paraId="24149064" w14:textId="77777777" w:rsidR="00332023" w:rsidRDefault="00000000">
      <w:pPr>
        <w:ind w:right="34"/>
      </w:pPr>
      <w:r>
        <w:t xml:space="preserve">The Committee shall hear reports from the following, to include but not be limited to goals for their committees, projects and legislation being worked on, and announcements. </w:t>
      </w:r>
    </w:p>
    <w:p w14:paraId="43F41F80" w14:textId="77777777" w:rsidR="00332023" w:rsidRDefault="00000000">
      <w:pPr>
        <w:spacing w:after="0" w:line="259" w:lineRule="auto"/>
        <w:ind w:left="366" w:firstLine="0"/>
      </w:pPr>
      <w:r>
        <w:t xml:space="preserve"> </w:t>
      </w:r>
    </w:p>
    <w:p w14:paraId="07693CCF" w14:textId="77777777" w:rsidR="00332023" w:rsidRDefault="00000000">
      <w:pPr>
        <w:numPr>
          <w:ilvl w:val="0"/>
          <w:numId w:val="2"/>
        </w:numPr>
        <w:ind w:right="34" w:hanging="360"/>
      </w:pPr>
      <w:r>
        <w:t xml:space="preserve">Chair, Committee on Academics and Student Affairs, Madison Kitch </w:t>
      </w:r>
    </w:p>
    <w:p w14:paraId="1B05C369" w14:textId="08FC1289" w:rsidR="00C760C9" w:rsidRDefault="00C760C9" w:rsidP="00C760C9">
      <w:pPr>
        <w:pStyle w:val="ListParagraph"/>
        <w:numPr>
          <w:ilvl w:val="0"/>
          <w:numId w:val="4"/>
        </w:numPr>
        <w:ind w:right="34"/>
      </w:pPr>
      <w:r>
        <w:t>Chair Kitch reported that ASA held their last summer meeting on Friday, June 20</w:t>
      </w:r>
      <w:r w:rsidRPr="00C760C9">
        <w:rPr>
          <w:vertAlign w:val="superscript"/>
        </w:rPr>
        <w:t>th</w:t>
      </w:r>
      <w:r>
        <w:t>. They discused methods to reach out to their assigned liaison positions and will be giving reports in their upcoming committee meeting. Two Senator had just recently joined the committee and were assigned liaison positions</w:t>
      </w:r>
      <w:r w:rsidR="00697094">
        <w:t xml:space="preserve">, while </w:t>
      </w:r>
      <w:r w:rsidR="00697094">
        <w:t>Senattor Andrews and Senator Moore</w:t>
      </w:r>
      <w:r w:rsidR="00697094">
        <w:t xml:space="preserve"> have reported already contacting their liaison positions. </w:t>
      </w:r>
      <w:r>
        <w:t xml:space="preserve">Only Senator Miller had not given a reason for their physical/zoom absence. </w:t>
      </w:r>
    </w:p>
    <w:p w14:paraId="39CE1A1E" w14:textId="77777777" w:rsidR="00697094" w:rsidRDefault="00697094" w:rsidP="00697094">
      <w:pPr>
        <w:ind w:right="34"/>
      </w:pPr>
    </w:p>
    <w:p w14:paraId="6B4E735D" w14:textId="77777777" w:rsidR="00332023" w:rsidRDefault="00000000">
      <w:pPr>
        <w:numPr>
          <w:ilvl w:val="0"/>
          <w:numId w:val="2"/>
        </w:numPr>
        <w:ind w:right="34" w:hanging="360"/>
      </w:pPr>
      <w:r>
        <w:lastRenderedPageBreak/>
        <w:t xml:space="preserve">Chair, Committee on Budget and Finance, Logan Miceli </w:t>
      </w:r>
    </w:p>
    <w:p w14:paraId="797DDACC" w14:textId="584AAF69" w:rsidR="00697094" w:rsidRDefault="00697094" w:rsidP="00697094">
      <w:pPr>
        <w:pStyle w:val="ListParagraph"/>
        <w:numPr>
          <w:ilvl w:val="0"/>
          <w:numId w:val="4"/>
        </w:numPr>
        <w:ind w:right="34"/>
      </w:pPr>
      <w:r>
        <w:t>Chair Miceli had no report to give as he did not attend the meeting.</w:t>
      </w:r>
    </w:p>
    <w:p w14:paraId="1B26138B" w14:textId="77777777" w:rsidR="00697094" w:rsidRDefault="00697094" w:rsidP="00697094">
      <w:pPr>
        <w:ind w:right="34"/>
      </w:pPr>
    </w:p>
    <w:p w14:paraId="3BACB065" w14:textId="77777777" w:rsidR="00332023" w:rsidRDefault="00000000">
      <w:pPr>
        <w:numPr>
          <w:ilvl w:val="0"/>
          <w:numId w:val="2"/>
        </w:numPr>
        <w:ind w:right="34" w:hanging="360"/>
      </w:pPr>
      <w:r>
        <w:t xml:space="preserve">Chair, Committee on Democratic Civic Engagement, Jason Issa </w:t>
      </w:r>
    </w:p>
    <w:p w14:paraId="48769FF8" w14:textId="0471CCB9" w:rsidR="00697094" w:rsidRDefault="00697094" w:rsidP="00697094">
      <w:pPr>
        <w:pStyle w:val="ListParagraph"/>
        <w:numPr>
          <w:ilvl w:val="0"/>
          <w:numId w:val="4"/>
        </w:numPr>
        <w:ind w:right="34"/>
      </w:pPr>
      <w:r>
        <w:t>Chair Issa commented on the steady process DCE has built over the summer. He conducted 1 on 1 meetings with each member in the committee to see where he can assist them with liaison positions. He plans to hold another committee meeting next week, where Kathy Castro will present events the Central Hub for Student Engagement (CSE) is planning to hold in the upcoming semester. Issa also reported how he has been working closely with the CSE to prepare for Constitution Day on September 17</w:t>
      </w:r>
      <w:r w:rsidRPr="00697094">
        <w:rPr>
          <w:vertAlign w:val="superscript"/>
        </w:rPr>
        <w:t>th</w:t>
      </w:r>
      <w:r>
        <w:t>; both Vice Chair and Chair of DCE are in direct contact with Kathy Castro to ensure the event runs smoothly. Issa then mentioned he had reached out to Senator Catherine Cortez Masto for any pocket constitutions the federal government could provide for the event. After planning for Constitution Day, Issa hopes to support the launch of UNR’s first “Big Event,” a campus-wide day of service for students to volunteer around the city of Reno.</w:t>
      </w:r>
    </w:p>
    <w:p w14:paraId="00D82192" w14:textId="77777777" w:rsidR="00697094" w:rsidRDefault="00697094" w:rsidP="00697094">
      <w:pPr>
        <w:ind w:left="721" w:right="34"/>
      </w:pPr>
    </w:p>
    <w:p w14:paraId="6AF7E509" w14:textId="77777777" w:rsidR="00332023" w:rsidRDefault="00000000">
      <w:pPr>
        <w:numPr>
          <w:ilvl w:val="0"/>
          <w:numId w:val="2"/>
        </w:numPr>
        <w:ind w:right="34" w:hanging="360"/>
      </w:pPr>
      <w:r>
        <w:t xml:space="preserve">Chair, Committee on Diversity, Equity, and Inclusion, Viviana Castro </w:t>
      </w:r>
    </w:p>
    <w:p w14:paraId="2B2D11C5" w14:textId="4DB714FA" w:rsidR="00697094" w:rsidRDefault="00697094" w:rsidP="00697094">
      <w:pPr>
        <w:pStyle w:val="ListParagraph"/>
        <w:numPr>
          <w:ilvl w:val="0"/>
          <w:numId w:val="4"/>
        </w:numPr>
        <w:ind w:right="34"/>
      </w:pPr>
      <w:r>
        <w:t xml:space="preserve">Chair Castro mentioned her last committee meeting occurred earlier in the day at 11:00 AM in-person and on Zoom. Regarding liaison appointments, Castro mentioned that her committee had the required amount of members for the number of liaison positions, but recent abcences have left the liaison positions open. </w:t>
      </w:r>
      <w:r w:rsidR="00572730">
        <w:t xml:space="preserve">Castro stated some committee members are currently doubled-up on liaison positions. She stated that the next committee meeting would occur sometime in early July, and she would like the director for the Department of IDEA to come and present to the committee. </w:t>
      </w:r>
    </w:p>
    <w:p w14:paraId="1ABEAF2B" w14:textId="77777777" w:rsidR="00697094" w:rsidRDefault="00697094" w:rsidP="00697094">
      <w:pPr>
        <w:ind w:right="34"/>
      </w:pPr>
    </w:p>
    <w:p w14:paraId="431A7C03" w14:textId="77777777" w:rsidR="00332023" w:rsidRDefault="00000000">
      <w:pPr>
        <w:numPr>
          <w:ilvl w:val="0"/>
          <w:numId w:val="2"/>
        </w:numPr>
        <w:ind w:right="34" w:hanging="360"/>
      </w:pPr>
      <w:r>
        <w:t xml:space="preserve">Chair, Committee on Government Operations, Travis Terry </w:t>
      </w:r>
    </w:p>
    <w:p w14:paraId="11CF668A" w14:textId="060CA94F" w:rsidR="00572730" w:rsidRDefault="00F75994" w:rsidP="00572730">
      <w:pPr>
        <w:pStyle w:val="ListParagraph"/>
        <w:numPr>
          <w:ilvl w:val="0"/>
          <w:numId w:val="4"/>
        </w:numPr>
        <w:ind w:right="34"/>
      </w:pPr>
      <w:r>
        <w:t>While Chair Terry could not attend the meeting, he message Speaker Acklin on the current status of the Committee on Government Operations. Terry stated Gov. Ops did not meet this month, but they are planning to meet on July 7</w:t>
      </w:r>
      <w:r w:rsidRPr="00F75994">
        <w:rPr>
          <w:vertAlign w:val="superscript"/>
        </w:rPr>
        <w:t>th</w:t>
      </w:r>
      <w:r>
        <w:t xml:space="preserve">.  Chair Issa further mentioned that the Committee has is heavily analyzing the SAS, and so far the committee has read through Titles 1 and 2. </w:t>
      </w:r>
    </w:p>
    <w:p w14:paraId="2092D10B" w14:textId="77777777" w:rsidR="00572730" w:rsidRDefault="00572730" w:rsidP="00572730">
      <w:pPr>
        <w:ind w:right="34"/>
      </w:pPr>
    </w:p>
    <w:p w14:paraId="46F5E59B" w14:textId="7C174E42" w:rsidR="00F75994" w:rsidRDefault="00000000">
      <w:pPr>
        <w:numPr>
          <w:ilvl w:val="0"/>
          <w:numId w:val="2"/>
        </w:numPr>
        <w:ind w:right="34" w:hanging="360"/>
      </w:pPr>
      <w:r>
        <w:t>Chair, Committee on Safety, Sustainability, and Wellness, Camille Levy</w:t>
      </w:r>
    </w:p>
    <w:p w14:paraId="6F10CB6C" w14:textId="4575B6A1" w:rsidR="00F75994" w:rsidRDefault="00F75994" w:rsidP="00F75994">
      <w:pPr>
        <w:pStyle w:val="ListParagraph"/>
        <w:numPr>
          <w:ilvl w:val="0"/>
          <w:numId w:val="4"/>
        </w:numPr>
        <w:ind w:right="34"/>
      </w:pPr>
      <w:r>
        <w:t xml:space="preserve">Chair Levy reported that her committee is mainly focused on managing Safety Week. Levy mentioned that she has been working with Director Lee and Director Hohman for the event. </w:t>
      </w:r>
    </w:p>
    <w:p w14:paraId="6A144EBD" w14:textId="4DC330DB" w:rsidR="00332023" w:rsidRDefault="00000000" w:rsidP="00F75994">
      <w:pPr>
        <w:ind w:right="34"/>
      </w:pPr>
      <w:r>
        <w:t xml:space="preserve"> </w:t>
      </w:r>
    </w:p>
    <w:p w14:paraId="281D85B9" w14:textId="77777777" w:rsidR="00332023" w:rsidRDefault="00000000">
      <w:pPr>
        <w:numPr>
          <w:ilvl w:val="0"/>
          <w:numId w:val="2"/>
        </w:numPr>
        <w:ind w:right="34" w:hanging="360"/>
      </w:pPr>
      <w:r>
        <w:t xml:space="preserve">Chair, Special Committee on Food Insecurity, Alexander Saporito </w:t>
      </w:r>
    </w:p>
    <w:p w14:paraId="2FB03D37" w14:textId="26B040FF" w:rsidR="00F75994" w:rsidRDefault="00F75994" w:rsidP="00F75994">
      <w:pPr>
        <w:pStyle w:val="ListParagraph"/>
        <w:numPr>
          <w:ilvl w:val="0"/>
          <w:numId w:val="4"/>
        </w:numPr>
        <w:ind w:right="34"/>
      </w:pPr>
      <w:r>
        <w:t>Chair Saporito stated the Special Committee held a meeting on June 20</w:t>
      </w:r>
      <w:r w:rsidRPr="00F75994">
        <w:rPr>
          <w:vertAlign w:val="superscript"/>
        </w:rPr>
        <w:t>th</w:t>
      </w:r>
      <w:r>
        <w:t>, analyzing the results of CSE’s 2018-2024 Civic Engagement Survey with the help of Director Sandra Rodrgiuez. Saporito also mentioned he is working with Senator Issa on a binding resolution that implements liaison positions within the Special Committee, as well as highlights the committee’s goals for the 93</w:t>
      </w:r>
      <w:r w:rsidRPr="00F75994">
        <w:rPr>
          <w:vertAlign w:val="superscript"/>
        </w:rPr>
        <w:t>rd</w:t>
      </w:r>
      <w:r>
        <w:t xml:space="preserve"> session within the Rules of the Senate. Saporito mentioned scheduling multiple meetings with the Department of SSW and Gov. Affairs to track methods the committee could assist in food-insecurity both on and off of campus.  </w:t>
      </w:r>
    </w:p>
    <w:p w14:paraId="1B142D9F" w14:textId="77777777" w:rsidR="00F75994" w:rsidRDefault="00F75994" w:rsidP="00F75994">
      <w:pPr>
        <w:ind w:right="34"/>
      </w:pPr>
    </w:p>
    <w:p w14:paraId="0F9FD49D" w14:textId="77777777" w:rsidR="00332023" w:rsidRDefault="00000000">
      <w:pPr>
        <w:numPr>
          <w:ilvl w:val="0"/>
          <w:numId w:val="2"/>
        </w:numPr>
        <w:ind w:right="34" w:hanging="360"/>
      </w:pPr>
      <w:r>
        <w:t xml:space="preserve">Parliamentarian, Jason Issa </w:t>
      </w:r>
    </w:p>
    <w:p w14:paraId="4C2D7DDA" w14:textId="61213D99" w:rsidR="00F75994" w:rsidRDefault="009E18C0" w:rsidP="00F75994">
      <w:pPr>
        <w:pStyle w:val="ListParagraph"/>
        <w:numPr>
          <w:ilvl w:val="0"/>
          <w:numId w:val="4"/>
        </w:numPr>
        <w:ind w:right="34"/>
      </w:pPr>
      <w:r w:rsidRPr="009E18C0">
        <w:t>Parliamentarian Issa stated that he has been reviewing the Senate Rules to determine whether any amendments are needed to align procedures with common practice</w:t>
      </w:r>
      <w:r>
        <w:t xml:space="preserve">. He mentioned working with Speaker Acklin to develop a Robert’s Rules of Workshop for the fall semester; the workshop would help any upcoming Senators get used to the general format that follows the Senate Table. </w:t>
      </w:r>
    </w:p>
    <w:p w14:paraId="1982B17C" w14:textId="609BDA53" w:rsidR="009E18C0" w:rsidRDefault="009E18C0" w:rsidP="00F75994">
      <w:pPr>
        <w:pStyle w:val="ListParagraph"/>
        <w:numPr>
          <w:ilvl w:val="0"/>
          <w:numId w:val="4"/>
        </w:numPr>
        <w:ind w:right="34"/>
      </w:pPr>
      <w:r>
        <w:t>Senator Castro offered assisatnce to Parlimentarian Issa, which Issa accepted.</w:t>
      </w:r>
    </w:p>
    <w:p w14:paraId="64B47CAC" w14:textId="77777777" w:rsidR="00F75994" w:rsidRDefault="00F75994" w:rsidP="00F75994">
      <w:pPr>
        <w:ind w:left="711" w:right="34" w:firstLine="0"/>
      </w:pPr>
    </w:p>
    <w:p w14:paraId="01AC4CAD" w14:textId="77777777" w:rsidR="00332023" w:rsidRDefault="00000000">
      <w:pPr>
        <w:numPr>
          <w:ilvl w:val="0"/>
          <w:numId w:val="2"/>
        </w:numPr>
        <w:ind w:right="34" w:hanging="360"/>
      </w:pPr>
      <w:r>
        <w:t xml:space="preserve">Speaker Pro-Tempore, Dillon Moss </w:t>
      </w:r>
    </w:p>
    <w:p w14:paraId="45A24445" w14:textId="0451364A" w:rsidR="009E18C0" w:rsidRDefault="009E18C0" w:rsidP="009E18C0">
      <w:pPr>
        <w:pStyle w:val="ListParagraph"/>
        <w:numPr>
          <w:ilvl w:val="0"/>
          <w:numId w:val="5"/>
        </w:numPr>
        <w:ind w:right="34"/>
      </w:pPr>
      <w:r>
        <w:t xml:space="preserve">Speaker Pro-Tempore Moss mentioned he has held multiple meetings with the Internship Coordination Committee to ensure a successful Internship program occurs during the fall </w:t>
      </w:r>
      <w:r>
        <w:lastRenderedPageBreak/>
        <w:t xml:space="preserve">semester. Moss is currently working on marketing for the program and is excited with where it will go. Moss mentioned that the internship application would close near the end of July for Programing/Clubs &amp; Orgs, and that the it would close for the Senate near the end of August. </w:t>
      </w:r>
    </w:p>
    <w:p w14:paraId="1BBE75B8" w14:textId="71FB788C" w:rsidR="009E18C0" w:rsidRDefault="009E18C0" w:rsidP="009E18C0">
      <w:pPr>
        <w:pStyle w:val="ListParagraph"/>
        <w:numPr>
          <w:ilvl w:val="0"/>
          <w:numId w:val="5"/>
        </w:numPr>
        <w:ind w:right="34"/>
      </w:pPr>
      <w:r>
        <w:t>Chair Kitch asked Speaker Pro-Tempore Moss if he could send her the information for the internship program today so she could promote it for a Honors College Event.</w:t>
      </w:r>
    </w:p>
    <w:p w14:paraId="4A0640D2" w14:textId="77777777" w:rsidR="00332023" w:rsidRDefault="00000000">
      <w:pPr>
        <w:numPr>
          <w:ilvl w:val="0"/>
          <w:numId w:val="2"/>
        </w:numPr>
        <w:ind w:right="34" w:hanging="360"/>
      </w:pPr>
      <w:r>
        <w:t xml:space="preserve">Chair, Committee on Oversight, Leaf Acklin </w:t>
      </w:r>
    </w:p>
    <w:p w14:paraId="2B1DD353" w14:textId="795C79A4" w:rsidR="009E18C0" w:rsidRDefault="009E18C0" w:rsidP="009E18C0">
      <w:pPr>
        <w:pStyle w:val="ListParagraph"/>
        <w:numPr>
          <w:ilvl w:val="0"/>
          <w:numId w:val="6"/>
        </w:numPr>
        <w:ind w:right="34"/>
      </w:pPr>
      <w:r>
        <w:t>Speaker Acklin mentioned to the table the functionality behind the Committee on Oversight. He discussed the purpose of point memos and offered the committee as a place for chairs to ask for assitance with their own committees.</w:t>
      </w:r>
    </w:p>
    <w:p w14:paraId="6CF18611" w14:textId="77777777" w:rsidR="00332023" w:rsidRDefault="00000000">
      <w:pPr>
        <w:spacing w:after="0" w:line="259" w:lineRule="auto"/>
        <w:ind w:left="5" w:firstLine="0"/>
      </w:pPr>
      <w:r>
        <w:rPr>
          <w:sz w:val="24"/>
        </w:rPr>
        <w:t xml:space="preserve"> </w:t>
      </w:r>
    </w:p>
    <w:p w14:paraId="08B1197D" w14:textId="77777777" w:rsidR="00332023" w:rsidRDefault="00000000">
      <w:pPr>
        <w:pStyle w:val="Heading1"/>
        <w:spacing w:after="33"/>
        <w:ind w:left="0"/>
      </w:pPr>
      <w:r>
        <w:rPr>
          <w:u w:val="none"/>
        </w:rPr>
        <w:t xml:space="preserve">6. </w:t>
      </w:r>
      <w:r>
        <w:t>OLD BUSINESS</w:t>
      </w:r>
      <w:r>
        <w:rPr>
          <w:rFonts w:ascii="Garamond" w:eastAsia="Garamond" w:hAnsi="Garamond" w:cs="Garamond"/>
          <w:b w:val="0"/>
          <w:u w:val="none"/>
        </w:rPr>
        <w:t xml:space="preserve"> </w:t>
      </w:r>
    </w:p>
    <w:p w14:paraId="0D2B85B0" w14:textId="77777777" w:rsidR="00332023" w:rsidRDefault="00000000">
      <w:pPr>
        <w:ind w:left="1096" w:right="34"/>
      </w:pPr>
      <w:r>
        <w:rPr>
          <w:rFonts w:ascii="Segoe UI Symbol" w:eastAsia="Segoe UI Symbol" w:hAnsi="Segoe UI Symbol" w:cs="Segoe UI Symbol"/>
          <w:sz w:val="24"/>
        </w:rPr>
        <w:t>•</w:t>
      </w:r>
      <w:r>
        <w:rPr>
          <w:rFonts w:ascii="Arial" w:eastAsia="Arial" w:hAnsi="Arial" w:cs="Arial"/>
          <w:sz w:val="24"/>
        </w:rPr>
        <w:t xml:space="preserve"> </w:t>
      </w:r>
      <w:r>
        <w:t>There is no old business at this time</w:t>
      </w:r>
      <w:r>
        <w:rPr>
          <w:sz w:val="24"/>
        </w:rPr>
        <w:t xml:space="preserve"> </w:t>
      </w:r>
    </w:p>
    <w:p w14:paraId="59B46A08" w14:textId="77777777" w:rsidR="00332023" w:rsidRDefault="00000000">
      <w:pPr>
        <w:spacing w:after="0" w:line="259" w:lineRule="auto"/>
        <w:ind w:left="5" w:firstLine="0"/>
      </w:pPr>
      <w:r>
        <w:rPr>
          <w:sz w:val="24"/>
        </w:rPr>
        <w:t xml:space="preserve"> </w:t>
      </w:r>
    </w:p>
    <w:p w14:paraId="79549E7A" w14:textId="77777777" w:rsidR="00332023" w:rsidRDefault="00000000">
      <w:pPr>
        <w:spacing w:after="66" w:line="259" w:lineRule="auto"/>
        <w:ind w:left="5" w:firstLine="0"/>
      </w:pPr>
      <w:r>
        <w:rPr>
          <w:sz w:val="24"/>
        </w:rPr>
        <w:t xml:space="preserve"> </w:t>
      </w:r>
    </w:p>
    <w:p w14:paraId="3E50ABE7" w14:textId="77777777" w:rsidR="00332023" w:rsidRDefault="00000000">
      <w:pPr>
        <w:spacing w:after="0" w:line="259" w:lineRule="auto"/>
        <w:ind w:left="5" w:firstLine="0"/>
      </w:pPr>
      <w:r>
        <w:t xml:space="preserve"> </w:t>
      </w:r>
    </w:p>
    <w:p w14:paraId="37DF80E1" w14:textId="77777777" w:rsidR="00332023" w:rsidRDefault="00000000">
      <w:pPr>
        <w:spacing w:after="0" w:line="259" w:lineRule="auto"/>
        <w:ind w:left="1786"/>
      </w:pPr>
      <w:r>
        <w:rPr>
          <w:b/>
        </w:rPr>
        <w:t xml:space="preserve">POSTED ON OR BEFORE 9:00 a.m. ON THE THIRD WORKING DAY </w:t>
      </w:r>
    </w:p>
    <w:p w14:paraId="146007EA" w14:textId="77777777" w:rsidR="00332023" w:rsidRDefault="00000000">
      <w:pPr>
        <w:spacing w:after="0" w:line="259" w:lineRule="auto"/>
        <w:ind w:left="1786"/>
      </w:pPr>
      <w:r>
        <w:rPr>
          <w:b/>
        </w:rPr>
        <w:t xml:space="preserve">BEFORE THE MEETING </w:t>
      </w:r>
    </w:p>
    <w:p w14:paraId="431C5D1F" w14:textId="77777777" w:rsidR="00332023" w:rsidRDefault="00000000">
      <w:pPr>
        <w:spacing w:after="0" w:line="259" w:lineRule="auto"/>
        <w:ind w:left="1791" w:firstLine="0"/>
      </w:pPr>
      <w:r>
        <w:t xml:space="preserve"> </w:t>
      </w:r>
    </w:p>
    <w:p w14:paraId="322D422F" w14:textId="77777777" w:rsidR="00332023" w:rsidRDefault="00000000">
      <w:pPr>
        <w:ind w:left="1801" w:right="34"/>
      </w:pPr>
      <w:r>
        <w:t xml:space="preserve">Posted at the ASUN Offices in the Joe Crowley Student Union, Frandsen Humanities </w:t>
      </w:r>
    </w:p>
    <w:p w14:paraId="0D50C956" w14:textId="77777777" w:rsidR="00332023" w:rsidRDefault="00000000">
      <w:pPr>
        <w:ind w:left="1801" w:right="34"/>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E3FC2D9" wp14:editId="5F22D2FA">
                <wp:simplePos x="0" y="0"/>
                <wp:positionH relativeFrom="column">
                  <wp:posOffset>-349567</wp:posOffset>
                </wp:positionH>
                <wp:positionV relativeFrom="paragraph">
                  <wp:posOffset>-832968</wp:posOffset>
                </wp:positionV>
                <wp:extent cx="6317933" cy="1621472"/>
                <wp:effectExtent l="0" t="0" r="0" b="0"/>
                <wp:wrapNone/>
                <wp:docPr id="2007" name="Group 2007"/>
                <wp:cNvGraphicFramePr/>
                <a:graphic xmlns:a="http://schemas.openxmlformats.org/drawingml/2006/main">
                  <a:graphicData uri="http://schemas.microsoft.com/office/word/2010/wordprocessingGroup">
                    <wpg:wgp>
                      <wpg:cNvGrpSpPr/>
                      <wpg:grpSpPr>
                        <a:xfrm>
                          <a:off x="0" y="0"/>
                          <a:ext cx="6317933" cy="1621472"/>
                          <a:chOff x="0" y="0"/>
                          <a:chExt cx="6317933" cy="1621472"/>
                        </a:xfrm>
                      </wpg:grpSpPr>
                      <wps:wsp>
                        <wps:cNvPr id="2497" name="Shape 2497"/>
                        <wps:cNvSpPr/>
                        <wps:spPr>
                          <a:xfrm>
                            <a:off x="333693"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8" name="Picture 48"/>
                          <pic:cNvPicPr/>
                        </pic:nvPicPr>
                        <pic:blipFill>
                          <a:blip r:embed="rId5"/>
                          <a:stretch>
                            <a:fillRect/>
                          </a:stretch>
                        </pic:blipFill>
                        <pic:spPr>
                          <a:xfrm>
                            <a:off x="0" y="249872"/>
                            <a:ext cx="1371600" cy="1371600"/>
                          </a:xfrm>
                          <a:prstGeom prst="rect">
                            <a:avLst/>
                          </a:prstGeom>
                        </pic:spPr>
                      </pic:pic>
                    </wpg:wgp>
                  </a:graphicData>
                </a:graphic>
              </wp:anchor>
            </w:drawing>
          </mc:Choice>
          <mc:Fallback xmlns:a="http://schemas.openxmlformats.org/drawingml/2006/main">
            <w:pict>
              <v:group id="Group 2007" style="width:497.475pt;height:127.675pt;position:absolute;z-index:-2147483619;mso-position-horizontal-relative:text;mso-position-horizontal:absolute;margin-left:-27.525pt;mso-position-vertical-relative:text;margin-top:-65.5881pt;" coordsize="63179,16214">
                <v:shape id="Shape 2498" style="position:absolute;width:59842;height:91;left:3336;top:0;" coordsize="5984241,9144" path="m0,0l5984241,0l5984241,9144l0,9144l0,0">
                  <v:stroke weight="0pt" endcap="flat" joinstyle="miter" miterlimit="10" on="false" color="#000000" opacity="0"/>
                  <v:fill on="true" color="#000000"/>
                </v:shape>
                <v:shape id="Picture 48" style="position:absolute;width:13716;height:13716;left:0;top:2498;" filled="f">
                  <v:imagedata r:id="rId6"/>
                </v:shape>
              </v:group>
            </w:pict>
          </mc:Fallback>
        </mc:AlternateContent>
      </w:r>
      <w:r>
        <w:t xml:space="preserve">Building, the Pennington Student Achievement Center, the Mathewson IGT Knowledge Center and online at www.nevadaasun.com. Requests for supporting material for an agenda item should be directed to the Archives of the Associated Students.  </w:t>
      </w:r>
    </w:p>
    <w:p w14:paraId="6F48ADEC" w14:textId="77777777" w:rsidR="00332023" w:rsidRDefault="00000000">
      <w:pPr>
        <w:spacing w:after="0" w:line="259" w:lineRule="auto"/>
        <w:ind w:left="1791" w:firstLine="0"/>
      </w:pPr>
      <w:r>
        <w:t xml:space="preserve"> </w:t>
      </w:r>
    </w:p>
    <w:p w14:paraId="52453417" w14:textId="77777777" w:rsidR="00332023" w:rsidRDefault="00000000">
      <w:pPr>
        <w:ind w:left="1801" w:right="34"/>
      </w:pPr>
      <w:r>
        <w:t xml:space="preserve">If you would like a copy of any of the agenda items listed, please contact the Senate Secretary at senatesecretary@asun.unr.edu </w:t>
      </w:r>
    </w:p>
    <w:p w14:paraId="43EC2BD9" w14:textId="77777777" w:rsidR="00332023" w:rsidRDefault="00000000">
      <w:pPr>
        <w:spacing w:after="0" w:line="259" w:lineRule="auto"/>
        <w:ind w:left="0" w:firstLine="0"/>
        <w:jc w:val="right"/>
      </w:pPr>
      <w:r>
        <w:rPr>
          <w:sz w:val="24"/>
        </w:rPr>
        <w:t xml:space="preserve"> </w:t>
      </w:r>
    </w:p>
    <w:p w14:paraId="565B0756" w14:textId="77777777" w:rsidR="00332023" w:rsidRDefault="00000000">
      <w:pPr>
        <w:ind w:left="15" w:right="34"/>
      </w:pPr>
      <w:r>
        <w:t xml:space="preserve">Committee on Oversight Agenda </w:t>
      </w:r>
    </w:p>
    <w:p w14:paraId="7D355078" w14:textId="77777777" w:rsidR="00332023" w:rsidRDefault="00000000">
      <w:pPr>
        <w:ind w:left="15" w:right="34"/>
      </w:pPr>
      <w:r>
        <w:t xml:space="preserve">Monday, June 30th, 2025 at 1pm </w:t>
      </w:r>
    </w:p>
    <w:p w14:paraId="015D10D2" w14:textId="77777777" w:rsidR="00332023" w:rsidRDefault="00000000">
      <w:pPr>
        <w:ind w:left="15" w:right="34"/>
      </w:pPr>
      <w:r>
        <w:t xml:space="preserve">Page 2 </w:t>
      </w:r>
    </w:p>
    <w:p w14:paraId="6A5AFA44" w14:textId="77777777" w:rsidR="00332023" w:rsidRDefault="00000000">
      <w:pPr>
        <w:spacing w:after="0" w:line="259" w:lineRule="auto"/>
        <w:ind w:left="5" w:firstLine="0"/>
      </w:pPr>
      <w:r>
        <w:t xml:space="preserve"> </w:t>
      </w:r>
    </w:p>
    <w:p w14:paraId="3F3FE277" w14:textId="77777777" w:rsidR="00332023" w:rsidRDefault="00000000">
      <w:pPr>
        <w:spacing w:after="11" w:line="259" w:lineRule="auto"/>
        <w:ind w:left="5" w:firstLine="0"/>
      </w:pPr>
      <w:r>
        <w:rPr>
          <w:sz w:val="24"/>
        </w:rPr>
        <w:t xml:space="preserve"> </w:t>
      </w:r>
    </w:p>
    <w:p w14:paraId="10DFB36B" w14:textId="77777777" w:rsidR="00332023" w:rsidRDefault="00000000">
      <w:pPr>
        <w:pStyle w:val="Heading1"/>
        <w:ind w:left="0"/>
      </w:pPr>
      <w:r>
        <w:rPr>
          <w:u w:val="none"/>
        </w:rPr>
        <w:t xml:space="preserve">7. </w:t>
      </w:r>
      <w:r>
        <w:t>NEW BUSINESS</w:t>
      </w:r>
      <w:r>
        <w:rPr>
          <w:u w:val="none"/>
        </w:rPr>
        <w:t xml:space="preserve"> </w:t>
      </w:r>
    </w:p>
    <w:p w14:paraId="70F2CE95" w14:textId="77777777" w:rsidR="00332023" w:rsidRDefault="00000000">
      <w:pPr>
        <w:spacing w:after="0" w:line="259" w:lineRule="auto"/>
        <w:ind w:left="5" w:firstLine="0"/>
      </w:pPr>
      <w:r>
        <w:rPr>
          <w:rFonts w:ascii="Arial" w:eastAsia="Arial" w:hAnsi="Arial" w:cs="Arial"/>
          <w:b/>
          <w:sz w:val="24"/>
        </w:rPr>
        <w:t xml:space="preserve"> </w:t>
      </w:r>
    </w:p>
    <w:p w14:paraId="2DEC2B9B" w14:textId="77777777" w:rsidR="00332023" w:rsidRPr="009E18C0" w:rsidRDefault="00000000">
      <w:pPr>
        <w:numPr>
          <w:ilvl w:val="0"/>
          <w:numId w:val="3"/>
        </w:numPr>
        <w:spacing w:after="0" w:line="259" w:lineRule="auto"/>
        <w:ind w:right="34" w:hanging="360"/>
      </w:pPr>
      <w:r>
        <w:rPr>
          <w:sz w:val="24"/>
        </w:rPr>
        <w:t xml:space="preserve">Summer Check in with Chairs </w:t>
      </w:r>
    </w:p>
    <w:p w14:paraId="5E4BD82A" w14:textId="2D8FD13B" w:rsidR="009E18C0" w:rsidRDefault="009E18C0" w:rsidP="009E18C0">
      <w:pPr>
        <w:pStyle w:val="ListParagraph"/>
        <w:numPr>
          <w:ilvl w:val="0"/>
          <w:numId w:val="6"/>
        </w:numPr>
        <w:spacing w:after="0" w:line="259" w:lineRule="auto"/>
        <w:ind w:right="34"/>
      </w:pPr>
      <w:r>
        <w:t>Each chair reported their committee’s overall status for the summer. Chair Kitch mentioned ASA was running smoothly. Senator Issa restated his 1 on 1’s with each of his committee members, and believe DCE was running smoothly aswell. Chair Castro stated her committee is having some difficulties with assigning each liaison. Chair Levy of SSW stated her committee has gone well over the summer, and she would like her committee members to begin reaching out to their liaison positions once the fall semester starts. Chair Saporito for the Special Committee on Food Insecurity stated he is finalizing his assignment of liaison positions for the committee, and is looking forward to see how the positions are dispersed.</w:t>
      </w:r>
    </w:p>
    <w:p w14:paraId="5851AE5A" w14:textId="77777777" w:rsidR="00332023" w:rsidRDefault="00000000">
      <w:pPr>
        <w:numPr>
          <w:ilvl w:val="0"/>
          <w:numId w:val="3"/>
        </w:numPr>
        <w:ind w:right="34" w:hanging="360"/>
      </w:pPr>
      <w:r>
        <w:t xml:space="preserve">Points Memo </w:t>
      </w:r>
    </w:p>
    <w:p w14:paraId="2D13B769" w14:textId="7ACB75AE" w:rsidR="00325CB1" w:rsidRDefault="00325CB1" w:rsidP="00325CB1">
      <w:pPr>
        <w:ind w:left="1446" w:right="34" w:hanging="375"/>
      </w:pPr>
      <w:r w:rsidRPr="00325CB1">
        <w:t>•</w:t>
      </w:r>
      <w:r>
        <w:t xml:space="preserve"> </w:t>
      </w:r>
      <w:r>
        <w:tab/>
        <w:t>Speaker Acklin mentioned that the current points within the Points Memo are mainily bounded by a lack of communication between Senators, and that once the fall semester begins he will be more strict on attendance. He stated that in the next Oversight meeting, on July 30</w:t>
      </w:r>
      <w:r w:rsidRPr="00325CB1">
        <w:rPr>
          <w:vertAlign w:val="superscript"/>
        </w:rPr>
        <w:t>th</w:t>
      </w:r>
      <w:r>
        <w:t>, the committee would go in further depth on the points memo.</w:t>
      </w:r>
    </w:p>
    <w:p w14:paraId="509A92C1" w14:textId="77777777" w:rsidR="00332023" w:rsidRDefault="00000000">
      <w:pPr>
        <w:numPr>
          <w:ilvl w:val="0"/>
          <w:numId w:val="3"/>
        </w:numPr>
        <w:ind w:right="34" w:hanging="360"/>
      </w:pPr>
      <w:r>
        <w:t xml:space="preserve">Senate Overview </w:t>
      </w:r>
    </w:p>
    <w:p w14:paraId="6D776FEC" w14:textId="74D7D1C5" w:rsidR="00325CB1" w:rsidRDefault="00325CB1" w:rsidP="00325CB1">
      <w:pPr>
        <w:ind w:left="1071" w:right="34" w:firstLine="0"/>
      </w:pPr>
      <w:r w:rsidRPr="00325CB1">
        <w:t>•</w:t>
      </w:r>
      <w:r>
        <w:t xml:space="preserve"> </w:t>
      </w:r>
      <w:r>
        <w:tab/>
        <w:t>Spea</w:t>
      </w:r>
      <w:r>
        <w:t xml:space="preserve">ker Acklin opened the table to any more reports of Chair’s Committees. </w:t>
      </w:r>
    </w:p>
    <w:p w14:paraId="54FCCAB5" w14:textId="77777777" w:rsidR="00332023" w:rsidRDefault="00000000">
      <w:pPr>
        <w:spacing w:after="0" w:line="259" w:lineRule="auto"/>
        <w:ind w:left="5" w:firstLine="0"/>
      </w:pPr>
      <w:r>
        <w:rPr>
          <w:b/>
          <w:sz w:val="24"/>
        </w:rPr>
        <w:t xml:space="preserve"> </w:t>
      </w:r>
    </w:p>
    <w:p w14:paraId="00F95E5F" w14:textId="77777777" w:rsidR="00332023" w:rsidRDefault="00000000">
      <w:pPr>
        <w:pStyle w:val="Heading1"/>
        <w:ind w:left="0"/>
      </w:pPr>
      <w:r>
        <w:rPr>
          <w:u w:val="none"/>
        </w:rPr>
        <w:lastRenderedPageBreak/>
        <w:t xml:space="preserve">8. </w:t>
      </w:r>
      <w:r>
        <w:t>PUBLIC COMMENT</w:t>
      </w:r>
      <w:r>
        <w:rPr>
          <w:rFonts w:ascii="Garamond" w:eastAsia="Garamond" w:hAnsi="Garamond" w:cs="Garamond"/>
          <w:b w:val="0"/>
          <w:u w:val="none"/>
        </w:rPr>
        <w:t xml:space="preserve"> </w:t>
      </w:r>
    </w:p>
    <w:p w14:paraId="79A6031A" w14:textId="77777777" w:rsidR="00332023" w:rsidRDefault="00000000">
      <w:pPr>
        <w:ind w:right="34"/>
      </w:pPr>
      <w: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members of the public may speak. </w:t>
      </w:r>
    </w:p>
    <w:p w14:paraId="70D1FD2C" w14:textId="06011D87" w:rsidR="00332023" w:rsidRDefault="00325CB1">
      <w:pPr>
        <w:spacing w:after="11" w:line="259" w:lineRule="auto"/>
        <w:ind w:left="1171" w:firstLine="0"/>
      </w:pPr>
      <w:r w:rsidRPr="00325CB1">
        <w:t>•</w:t>
      </w:r>
      <w:r>
        <w:t xml:space="preserve"> </w:t>
      </w:r>
      <w:r>
        <w:tab/>
      </w:r>
      <w:r>
        <w:t xml:space="preserve">Luis Aguilar Herrera, Associate Director of ASUN – Made a public comment advising the Chairs of each committee to continue reaching out to their committee members in a friendly, postive manner. He mentioned that if anyone needs further assistance, he is available any time. </w:t>
      </w:r>
    </w:p>
    <w:p w14:paraId="328BCF35" w14:textId="77777777" w:rsidR="00325CB1" w:rsidRDefault="00325CB1">
      <w:pPr>
        <w:spacing w:after="11" w:line="259" w:lineRule="auto"/>
        <w:ind w:left="1171" w:firstLine="0"/>
      </w:pPr>
    </w:p>
    <w:p w14:paraId="42EA689C" w14:textId="77777777" w:rsidR="00332023" w:rsidRDefault="00000000">
      <w:pPr>
        <w:spacing w:after="0" w:line="259" w:lineRule="auto"/>
        <w:ind w:left="0"/>
      </w:pPr>
      <w:r>
        <w:rPr>
          <w:rFonts w:ascii="Arial" w:eastAsia="Arial" w:hAnsi="Arial" w:cs="Arial"/>
          <w:b/>
          <w:sz w:val="24"/>
        </w:rPr>
        <w:t xml:space="preserve">9. </w:t>
      </w:r>
      <w:r>
        <w:rPr>
          <w:rFonts w:ascii="Arial" w:eastAsia="Arial" w:hAnsi="Arial" w:cs="Arial"/>
          <w:b/>
          <w:sz w:val="24"/>
          <w:u w:val="single" w:color="000000"/>
        </w:rPr>
        <w:t>ADJOURNMENT</w:t>
      </w:r>
      <w:r>
        <w:rPr>
          <w:sz w:val="24"/>
        </w:rPr>
        <w:t xml:space="preserve"> </w:t>
      </w:r>
    </w:p>
    <w:p w14:paraId="35BC0A9B" w14:textId="6363C0F8" w:rsidR="00332023" w:rsidRDefault="00325CB1">
      <w:pPr>
        <w:spacing w:after="0" w:line="259" w:lineRule="auto"/>
        <w:ind w:left="366" w:firstLine="0"/>
        <w:rPr>
          <w:sz w:val="24"/>
        </w:rPr>
      </w:pPr>
      <w:r>
        <w:rPr>
          <w:sz w:val="24"/>
        </w:rPr>
        <w:t>Speaker Acklin adjourned the meeting for the Committee on Oversight at 1:24 PM in  the Frankie Sue Del Papa Presidents Conference Room and on Zoom on June 30</w:t>
      </w:r>
      <w:r w:rsidRPr="00325CB1">
        <w:rPr>
          <w:sz w:val="24"/>
          <w:vertAlign w:val="superscript"/>
        </w:rPr>
        <w:t>th</w:t>
      </w:r>
      <w:r>
        <w:rPr>
          <w:sz w:val="24"/>
        </w:rPr>
        <w:t>, 2025.</w:t>
      </w:r>
      <w:r w:rsidR="00000000">
        <w:rPr>
          <w:sz w:val="24"/>
        </w:rPr>
        <w:t xml:space="preserve"> </w:t>
      </w:r>
    </w:p>
    <w:p w14:paraId="07B3A3F9" w14:textId="77777777" w:rsidR="00325CB1" w:rsidRDefault="00325CB1">
      <w:pPr>
        <w:spacing w:after="0" w:line="259" w:lineRule="auto"/>
        <w:ind w:left="366" w:firstLine="0"/>
      </w:pPr>
    </w:p>
    <w:p w14:paraId="09EF9F4C" w14:textId="77777777" w:rsidR="00332023" w:rsidRDefault="00000000">
      <w:pPr>
        <w:pStyle w:val="Heading1"/>
        <w:ind w:left="0"/>
      </w:pPr>
      <w:r>
        <w:rPr>
          <w:u w:val="none"/>
        </w:rPr>
        <w:t>10.</w:t>
      </w:r>
      <w:r>
        <w:t xml:space="preserve"> NOTES</w:t>
      </w:r>
      <w:r>
        <w:rPr>
          <w:rFonts w:ascii="Garamond" w:eastAsia="Garamond" w:hAnsi="Garamond" w:cs="Garamond"/>
          <w:b w:val="0"/>
          <w:u w:val="none"/>
        </w:rPr>
        <w:t xml:space="preserve"> </w:t>
      </w:r>
    </w:p>
    <w:p w14:paraId="48BEE8EC" w14:textId="77777777" w:rsidR="00332023" w:rsidRDefault="00000000">
      <w:pPr>
        <w:ind w:right="34"/>
      </w:pPr>
      <w:r>
        <w:t xml:space="preserve">Unless otherwise marked by an asterisk, all items are action items upon which the Committee may take action. Agenda items may be considered out of order at the discretion of the Chair. The Committee may combine two or more agenda items for consideration. The Committee may remove an item from the agenda or delay discussion relating to an item on the agenda at any time.  </w:t>
      </w:r>
    </w:p>
    <w:p w14:paraId="5EFA760E" w14:textId="77777777" w:rsidR="00332023" w:rsidRDefault="00000000">
      <w:pPr>
        <w:spacing w:after="0" w:line="259" w:lineRule="auto"/>
        <w:ind w:left="366" w:firstLine="0"/>
      </w:pPr>
      <w:r>
        <w:t xml:space="preserve"> </w:t>
      </w:r>
    </w:p>
    <w:p w14:paraId="498FEC80" w14:textId="77777777" w:rsidR="00332023" w:rsidRDefault="00000000">
      <w:pPr>
        <w:spacing w:after="6465"/>
        <w:ind w:right="34"/>
      </w:pPr>
      <w:r>
        <w:t xml:space="preserve">The Associated Students supports providing equal access to all programs for people with disabilities. Reasonable efforts will be made to assist and accommodate physically handicapped persons desiring to attend the meeting. Please call ASUN at (775) 784-6589 or contact the Senate Secretary at senatesecretary@asun.unr.edu in advance so that arrangements may be conveniently made. </w:t>
      </w:r>
    </w:p>
    <w:p w14:paraId="3170B62E" w14:textId="77777777" w:rsidR="00332023" w:rsidRDefault="00000000">
      <w:pPr>
        <w:spacing w:after="6" w:line="259" w:lineRule="auto"/>
        <w:ind w:left="0" w:firstLine="0"/>
      </w:pPr>
      <w:r>
        <w:rPr>
          <w:sz w:val="24"/>
        </w:rPr>
        <w:t xml:space="preserve"> </w:t>
      </w:r>
      <w:r>
        <w:rPr>
          <w:sz w:val="24"/>
        </w:rPr>
        <w:tab/>
        <w:t xml:space="preserve"> </w:t>
      </w:r>
    </w:p>
    <w:p w14:paraId="4C09C7B8" w14:textId="77777777" w:rsidR="00332023" w:rsidRDefault="00000000">
      <w:pPr>
        <w:spacing w:after="0" w:line="259" w:lineRule="auto"/>
        <w:ind w:left="5" w:firstLine="0"/>
      </w:pPr>
      <w:r>
        <w:rPr>
          <w:sz w:val="24"/>
        </w:rPr>
        <w:t xml:space="preserve"> </w:t>
      </w:r>
    </w:p>
    <w:sectPr w:rsidR="00332023">
      <w:pgSz w:w="12240" w:h="15840"/>
      <w:pgMar w:top="767" w:right="1375" w:bottom="717" w:left="14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4A2C"/>
    <w:multiLevelType w:val="hybridMultilevel"/>
    <w:tmpl w:val="1BB8B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18708E"/>
    <w:multiLevelType w:val="hybridMultilevel"/>
    <w:tmpl w:val="7F0C4B8C"/>
    <w:lvl w:ilvl="0" w:tplc="8A5C849E">
      <w:start w:val="1"/>
      <w:numFmt w:val="lowerLetter"/>
      <w:lvlText w:val="%1."/>
      <w:lvlJc w:val="left"/>
      <w:pPr>
        <w:ind w:left="1071"/>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40A2079E">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75583D1E">
      <w:start w:val="1"/>
      <w:numFmt w:val="lowerRoman"/>
      <w:lvlText w:val="%3"/>
      <w:lvlJc w:val="left"/>
      <w:pPr>
        <w:ind w:left="2521"/>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F754088C">
      <w:start w:val="1"/>
      <w:numFmt w:val="decimal"/>
      <w:lvlText w:val="%4"/>
      <w:lvlJc w:val="left"/>
      <w:pPr>
        <w:ind w:left="3241"/>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3878A0FC">
      <w:start w:val="1"/>
      <w:numFmt w:val="lowerLetter"/>
      <w:lvlText w:val="%5"/>
      <w:lvlJc w:val="left"/>
      <w:pPr>
        <w:ind w:left="3961"/>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71DA3FBC">
      <w:start w:val="1"/>
      <w:numFmt w:val="lowerRoman"/>
      <w:lvlText w:val="%6"/>
      <w:lvlJc w:val="left"/>
      <w:pPr>
        <w:ind w:left="4681"/>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95767242">
      <w:start w:val="1"/>
      <w:numFmt w:val="decimal"/>
      <w:lvlText w:val="%7"/>
      <w:lvlJc w:val="left"/>
      <w:pPr>
        <w:ind w:left="5401"/>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B7FE3832">
      <w:start w:val="1"/>
      <w:numFmt w:val="lowerLetter"/>
      <w:lvlText w:val="%8"/>
      <w:lvlJc w:val="left"/>
      <w:pPr>
        <w:ind w:left="6121"/>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5538D644">
      <w:start w:val="1"/>
      <w:numFmt w:val="lowerRoman"/>
      <w:lvlText w:val="%9"/>
      <w:lvlJc w:val="left"/>
      <w:pPr>
        <w:ind w:left="6841"/>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D36DD9"/>
    <w:multiLevelType w:val="hybridMultilevel"/>
    <w:tmpl w:val="D1148DA6"/>
    <w:lvl w:ilvl="0" w:tplc="83BE71AE">
      <w:start w:val="1"/>
      <w:numFmt w:val="lowerLetter"/>
      <w:lvlText w:val="%1."/>
      <w:lvlJc w:val="left"/>
      <w:pPr>
        <w:ind w:left="107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BB38E31E">
      <w:start w:val="1"/>
      <w:numFmt w:val="lowerLetter"/>
      <w:lvlText w:val="%2"/>
      <w:lvlJc w:val="left"/>
      <w:pPr>
        <w:ind w:left="180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A03A55BA">
      <w:start w:val="1"/>
      <w:numFmt w:val="lowerRoman"/>
      <w:lvlText w:val="%3"/>
      <w:lvlJc w:val="left"/>
      <w:pPr>
        <w:ind w:left="252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3708A002">
      <w:start w:val="1"/>
      <w:numFmt w:val="decimal"/>
      <w:lvlText w:val="%4"/>
      <w:lvlJc w:val="left"/>
      <w:pPr>
        <w:ind w:left="324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D3D2AB0E">
      <w:start w:val="1"/>
      <w:numFmt w:val="lowerLetter"/>
      <w:lvlText w:val="%5"/>
      <w:lvlJc w:val="left"/>
      <w:pPr>
        <w:ind w:left="396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AEF0DF60">
      <w:start w:val="1"/>
      <w:numFmt w:val="lowerRoman"/>
      <w:lvlText w:val="%6"/>
      <w:lvlJc w:val="left"/>
      <w:pPr>
        <w:ind w:left="468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072A569E">
      <w:start w:val="1"/>
      <w:numFmt w:val="decimal"/>
      <w:lvlText w:val="%7"/>
      <w:lvlJc w:val="left"/>
      <w:pPr>
        <w:ind w:left="540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5442BBA6">
      <w:start w:val="1"/>
      <w:numFmt w:val="lowerLetter"/>
      <w:lvlText w:val="%8"/>
      <w:lvlJc w:val="left"/>
      <w:pPr>
        <w:ind w:left="612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67AEEE98">
      <w:start w:val="1"/>
      <w:numFmt w:val="lowerRoman"/>
      <w:lvlText w:val="%9"/>
      <w:lvlJc w:val="left"/>
      <w:pPr>
        <w:ind w:left="6846"/>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C505CF"/>
    <w:multiLevelType w:val="hybridMultilevel"/>
    <w:tmpl w:val="DCBE143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 w15:restartNumberingAfterBreak="0">
    <w:nsid w:val="56D44ABB"/>
    <w:multiLevelType w:val="hybridMultilevel"/>
    <w:tmpl w:val="D44E6834"/>
    <w:lvl w:ilvl="0" w:tplc="4E2655E6">
      <w:start w:val="7"/>
      <w:numFmt w:val="bullet"/>
      <w:lvlText w:val="•"/>
      <w:lvlJc w:val="left"/>
      <w:pPr>
        <w:ind w:left="1071" w:hanging="360"/>
      </w:pPr>
      <w:rPr>
        <w:rFonts w:ascii="Garamond" w:eastAsia="Garamond" w:hAnsi="Garamond" w:cs="Garamond"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71A4669E"/>
    <w:multiLevelType w:val="hybridMultilevel"/>
    <w:tmpl w:val="27F42C8A"/>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6" w15:restartNumberingAfterBreak="0">
    <w:nsid w:val="724332AD"/>
    <w:multiLevelType w:val="hybridMultilevel"/>
    <w:tmpl w:val="BEF06E8C"/>
    <w:lvl w:ilvl="0" w:tplc="65BEB86C">
      <w:start w:val="1"/>
      <w:numFmt w:val="decimal"/>
      <w:lvlText w:val="%1."/>
      <w:lvlJc w:val="left"/>
      <w:pPr>
        <w:ind w:left="3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F62222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954BBA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122579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DD42A2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E04D76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EE009F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1AAC49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8887FB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493690919">
    <w:abstractNumId w:val="6"/>
  </w:num>
  <w:num w:numId="2" w16cid:durableId="607660963">
    <w:abstractNumId w:val="1"/>
  </w:num>
  <w:num w:numId="3" w16cid:durableId="690031830">
    <w:abstractNumId w:val="2"/>
  </w:num>
  <w:num w:numId="4" w16cid:durableId="1129318551">
    <w:abstractNumId w:val="3"/>
  </w:num>
  <w:num w:numId="5" w16cid:durableId="1374959692">
    <w:abstractNumId w:val="5"/>
  </w:num>
  <w:num w:numId="6" w16cid:durableId="1469862267">
    <w:abstractNumId w:val="0"/>
  </w:num>
  <w:num w:numId="7" w16cid:durableId="1789658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023"/>
    <w:rsid w:val="00325CB1"/>
    <w:rsid w:val="00332023"/>
    <w:rsid w:val="00572730"/>
    <w:rsid w:val="00673046"/>
    <w:rsid w:val="00697094"/>
    <w:rsid w:val="009E18C0"/>
    <w:rsid w:val="00C760C9"/>
    <w:rsid w:val="00F7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078D"/>
  <w15:docId w15:val="{29EC17E6-361E-42C1-BA6A-BEFCF43B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7" w:lineRule="auto"/>
      <w:ind w:left="376" w:hanging="10"/>
    </w:pPr>
    <w:rPr>
      <w:rFonts w:ascii="Garamond" w:eastAsia="Garamond" w:hAnsi="Garamond" w:cs="Garamond"/>
      <w:color w:val="000000"/>
      <w:sz w:val="22"/>
    </w:rPr>
  </w:style>
  <w:style w:type="paragraph" w:styleId="Heading1">
    <w:name w:val="heading 1"/>
    <w:next w:val="Normal"/>
    <w:link w:val="Heading1Char"/>
    <w:uiPriority w:val="9"/>
    <w:qFormat/>
    <w:pPr>
      <w:keepNext/>
      <w:keepLines/>
      <w:spacing w:after="0" w:line="259" w:lineRule="auto"/>
      <w:ind w:left="15" w:hanging="10"/>
      <w:outlineLvl w:val="0"/>
    </w:pPr>
    <w:rPr>
      <w:rFonts w:ascii="Arial" w:eastAsia="Arial" w:hAnsi="Arial" w:cs="Arial"/>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styleId="ListParagraph">
    <w:name w:val="List Paragraph"/>
    <w:basedOn w:val="Normal"/>
    <w:uiPriority w:val="34"/>
    <w:qFormat/>
    <w:rsid w:val="00C7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Saporito</dc:creator>
  <cp:keywords/>
  <cp:lastModifiedBy>Alexander Saporito</cp:lastModifiedBy>
  <cp:revision>2</cp:revision>
  <dcterms:created xsi:type="dcterms:W3CDTF">2025-09-24T07:49:00Z</dcterms:created>
  <dcterms:modified xsi:type="dcterms:W3CDTF">2025-09-24T07:49:00Z</dcterms:modified>
</cp:coreProperties>
</file>