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2FD9" w14:textId="1B56702C" w:rsidR="00275619" w:rsidRDefault="00431978" w:rsidP="00275619">
      <w:pPr>
        <w:pStyle w:val="Heading1"/>
        <w:tabs>
          <w:tab w:val="right" w:pos="9360"/>
        </w:tabs>
        <w:jc w:val="center"/>
        <w:rPr>
          <w:szCs w:val="56"/>
        </w:rPr>
      </w:pPr>
      <w:bookmarkStart w:id="0" w:name="_GoBack"/>
      <w:bookmarkEnd w:id="0"/>
      <w:r>
        <w:rPr>
          <w:szCs w:val="56"/>
        </w:rPr>
        <w:t>Elections Commission: Candidate Mandatory Meeting</w:t>
      </w:r>
    </w:p>
    <w:p w14:paraId="592161C9" w14:textId="77777777" w:rsidR="00135EBB" w:rsidRPr="00C22E38" w:rsidRDefault="00275619" w:rsidP="00135EBB">
      <w:pPr>
        <w:jc w:val="center"/>
        <w:rPr>
          <w:b/>
          <w:color w:val="000000" w:themeColor="text1"/>
          <w:sz w:val="22"/>
          <w:szCs w:val="22"/>
        </w:rPr>
      </w:pPr>
      <w:r>
        <w:rPr>
          <w:b/>
          <w:sz w:val="22"/>
          <w:szCs w:val="22"/>
        </w:rPr>
        <w:t xml:space="preserve">Senate </w:t>
      </w:r>
      <w:r w:rsidRPr="00C22E38">
        <w:rPr>
          <w:b/>
          <w:color w:val="000000" w:themeColor="text1"/>
          <w:sz w:val="22"/>
          <w:szCs w:val="22"/>
        </w:rPr>
        <w:t xml:space="preserve">of the Associated Students </w:t>
      </w:r>
      <w:r w:rsidR="000075DF" w:rsidRPr="00C22E38">
        <w:rPr>
          <w:b/>
          <w:color w:val="000000" w:themeColor="text1"/>
          <w:sz w:val="22"/>
          <w:szCs w:val="22"/>
        </w:rPr>
        <w:t>85th</w:t>
      </w:r>
      <w:r w:rsidRPr="00C22E38">
        <w:rPr>
          <w:b/>
          <w:color w:val="000000" w:themeColor="text1"/>
          <w:sz w:val="22"/>
          <w:szCs w:val="22"/>
        </w:rPr>
        <w:t xml:space="preserve"> Session </w:t>
      </w:r>
    </w:p>
    <w:p w14:paraId="70B14092" w14:textId="7E327B60" w:rsidR="00275619" w:rsidRPr="00C22E38" w:rsidRDefault="00AF1C1B" w:rsidP="00135EBB">
      <w:pPr>
        <w:jc w:val="center"/>
        <w:rPr>
          <w:b/>
          <w:color w:val="000000" w:themeColor="text1"/>
          <w:sz w:val="22"/>
          <w:szCs w:val="22"/>
        </w:rPr>
      </w:pPr>
      <w:r>
        <w:rPr>
          <w:b/>
          <w:color w:val="000000" w:themeColor="text1"/>
          <w:sz w:val="22"/>
          <w:szCs w:val="22"/>
        </w:rPr>
        <w:t>Agenda for</w:t>
      </w:r>
      <w:r w:rsidR="00431978">
        <w:rPr>
          <w:b/>
          <w:color w:val="000000" w:themeColor="text1"/>
          <w:sz w:val="22"/>
          <w:szCs w:val="22"/>
        </w:rPr>
        <w:t xml:space="preserve"> Tuesday, February 6, 2018 6:30 PM</w:t>
      </w:r>
      <w:r w:rsidR="00275619" w:rsidRPr="00C22E38">
        <w:rPr>
          <w:b/>
          <w:color w:val="000000" w:themeColor="text1"/>
          <w:sz w:val="22"/>
          <w:szCs w:val="22"/>
        </w:rPr>
        <w:t xml:space="preserve">. </w:t>
      </w:r>
    </w:p>
    <w:p w14:paraId="5B071819" w14:textId="23576453" w:rsidR="00275619" w:rsidRDefault="00AF1C1B" w:rsidP="00275619">
      <w:pPr>
        <w:jc w:val="center"/>
        <w:rPr>
          <w:b/>
          <w:sz w:val="22"/>
          <w:szCs w:val="22"/>
        </w:rPr>
      </w:pPr>
      <w:r>
        <w:rPr>
          <w:b/>
          <w:color w:val="000000" w:themeColor="text1"/>
          <w:sz w:val="22"/>
          <w:szCs w:val="22"/>
        </w:rPr>
        <w:t xml:space="preserve">Joe Crowley Student Union, Third Floor, </w:t>
      </w:r>
      <w:r w:rsidR="00431978">
        <w:rPr>
          <w:b/>
          <w:color w:val="000000" w:themeColor="text1"/>
          <w:sz w:val="22"/>
          <w:szCs w:val="22"/>
        </w:rPr>
        <w:t>Theatre</w:t>
      </w:r>
      <w:r w:rsidR="00275619">
        <w:rPr>
          <w:b/>
          <w:sz w:val="22"/>
          <w:szCs w:val="22"/>
        </w:rPr>
        <w:br/>
      </w:r>
    </w:p>
    <w:p w14:paraId="3A34690C" w14:textId="77777777" w:rsidR="00275619" w:rsidRPr="006B0E15" w:rsidRDefault="00275619" w:rsidP="007B43A7">
      <w:pPr>
        <w:pStyle w:val="2ADAHeading"/>
        <w:rPr>
          <w:szCs w:val="20"/>
        </w:rPr>
      </w:pPr>
      <w:r w:rsidRPr="006B0E15">
        <w:t>CALL MEETING TO ORDER*</w:t>
      </w:r>
    </w:p>
    <w:p w14:paraId="07AED5C4" w14:textId="77777777" w:rsidR="00275619" w:rsidRDefault="00275619" w:rsidP="00275619">
      <w:pPr>
        <w:rPr>
          <w:rFonts w:cs="Arial"/>
          <w:bCs/>
          <w:sz w:val="22"/>
        </w:rPr>
      </w:pPr>
    </w:p>
    <w:p w14:paraId="594B82F7" w14:textId="77777777" w:rsidR="00275619" w:rsidRPr="006B0E15" w:rsidRDefault="00275619" w:rsidP="007B43A7">
      <w:pPr>
        <w:pStyle w:val="2ADAHeading"/>
      </w:pPr>
      <w:r w:rsidRPr="006B0E15">
        <w:t>ROLL CALL*</w:t>
      </w:r>
    </w:p>
    <w:p w14:paraId="40EC1180" w14:textId="77777777" w:rsidR="00275619" w:rsidRDefault="00275619" w:rsidP="00275619">
      <w:pPr>
        <w:rPr>
          <w:rFonts w:cs="Arial"/>
          <w:bCs/>
          <w:sz w:val="22"/>
        </w:rPr>
      </w:pPr>
    </w:p>
    <w:p w14:paraId="3B683830" w14:textId="2827B094" w:rsidR="00275619" w:rsidRDefault="00431978" w:rsidP="007B43A7">
      <w:pPr>
        <w:pStyle w:val="2ADAHeading"/>
      </w:pPr>
      <w:r>
        <w:t>PUBLIC COMMENT</w:t>
      </w:r>
      <w:r w:rsidR="00275619" w:rsidRPr="006B0E15">
        <w:t>*</w:t>
      </w:r>
    </w:p>
    <w:p w14:paraId="2840575D"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7646107" w14:textId="77777777" w:rsidR="00275619" w:rsidRDefault="00275619" w:rsidP="00275619">
      <w:pPr>
        <w:rPr>
          <w:rFonts w:cs="Arial"/>
          <w:sz w:val="22"/>
        </w:rPr>
      </w:pPr>
    </w:p>
    <w:p w14:paraId="081DD3C0" w14:textId="710F2660" w:rsidR="006C2D45" w:rsidRPr="00431978" w:rsidRDefault="00431978" w:rsidP="00431978">
      <w:pPr>
        <w:pStyle w:val="2ADAHeading"/>
      </w:pPr>
      <w:r>
        <w:t>REPORTS OF THE ELECTIONS CHAIR</w:t>
      </w:r>
    </w:p>
    <w:p w14:paraId="73A1537B" w14:textId="77777777" w:rsidR="00275619" w:rsidRDefault="00275619" w:rsidP="00275619">
      <w:pPr>
        <w:tabs>
          <w:tab w:val="left" w:pos="450"/>
        </w:tabs>
        <w:rPr>
          <w:rFonts w:cs="Arial"/>
          <w:b/>
          <w:sz w:val="22"/>
        </w:rPr>
      </w:pPr>
    </w:p>
    <w:p w14:paraId="0F0C7B84" w14:textId="307F3727" w:rsidR="00275619" w:rsidRDefault="006C05C7" w:rsidP="0069662F">
      <w:pPr>
        <w:pStyle w:val="2ADAHeading"/>
      </w:pPr>
      <w:r>
        <w:t>REPORT OF THE ASUN ATTORNE</w:t>
      </w:r>
      <w:r w:rsidR="00431978">
        <w:t>Y GENERAL</w:t>
      </w:r>
    </w:p>
    <w:p w14:paraId="13ED1977" w14:textId="77777777" w:rsidR="00275619" w:rsidRDefault="00275619" w:rsidP="00275619">
      <w:pPr>
        <w:tabs>
          <w:tab w:val="left" w:pos="450"/>
        </w:tabs>
        <w:rPr>
          <w:rFonts w:cs="Arial"/>
          <w:b/>
          <w:sz w:val="22"/>
        </w:rPr>
      </w:pPr>
    </w:p>
    <w:p w14:paraId="09F6A3B4" w14:textId="2417E31B" w:rsidR="00842874" w:rsidRDefault="00431978" w:rsidP="00842874">
      <w:pPr>
        <w:pStyle w:val="2ADAHeading"/>
      </w:pPr>
      <w:r>
        <w:t>NEW BUSINESS</w:t>
      </w:r>
    </w:p>
    <w:p w14:paraId="55F2F014" w14:textId="6F74DEE5" w:rsidR="00842874" w:rsidRPr="00842874" w:rsidRDefault="00431978" w:rsidP="00842874">
      <w:pPr>
        <w:pStyle w:val="2ADAHeading"/>
        <w:numPr>
          <w:ilvl w:val="1"/>
          <w:numId w:val="8"/>
        </w:numPr>
        <w:rPr>
          <w:rFonts w:ascii="Garamond" w:hAnsi="Garamond"/>
          <w:b w:val="0"/>
          <w:sz w:val="22"/>
          <w:szCs w:val="22"/>
          <w:u w:val="none"/>
        </w:rPr>
      </w:pPr>
      <w:r>
        <w:rPr>
          <w:rFonts w:ascii="Garamond" w:hAnsi="Garamond"/>
          <w:b w:val="0"/>
          <w:sz w:val="22"/>
          <w:szCs w:val="22"/>
          <w:u w:val="none"/>
        </w:rPr>
        <w:t>Candidate Elections PowerPoint Presentation and the 2018 Candidate Packet</w:t>
      </w:r>
    </w:p>
    <w:p w14:paraId="21F35580" w14:textId="110BE874" w:rsidR="00C22E38" w:rsidRPr="00431978" w:rsidRDefault="00431978" w:rsidP="00431978">
      <w:pPr>
        <w:pStyle w:val="2ADAHeading"/>
        <w:numPr>
          <w:ilvl w:val="1"/>
          <w:numId w:val="8"/>
        </w:numPr>
      </w:pPr>
      <w:r>
        <w:rPr>
          <w:rFonts w:ascii="Garamond" w:hAnsi="Garamond"/>
          <w:b w:val="0"/>
          <w:sz w:val="22"/>
          <w:szCs w:val="22"/>
          <w:u w:val="none"/>
        </w:rPr>
        <w:t>Questions from the audience and responses</w:t>
      </w:r>
    </w:p>
    <w:p w14:paraId="0F23E0E0" w14:textId="77777777" w:rsidR="00C22E38" w:rsidRDefault="00C22E38" w:rsidP="00C22E38">
      <w:pPr>
        <w:pStyle w:val="2ADAHeading"/>
        <w:numPr>
          <w:ilvl w:val="0"/>
          <w:numId w:val="0"/>
        </w:numPr>
      </w:pPr>
    </w:p>
    <w:p w14:paraId="6E76BA64" w14:textId="77777777" w:rsidR="00275619" w:rsidRDefault="00275619" w:rsidP="007B43A7">
      <w:pPr>
        <w:pStyle w:val="2ADAHeading"/>
      </w:pPr>
      <w:r>
        <w:t>PUBLIC COMMENT*</w:t>
      </w:r>
    </w:p>
    <w:p w14:paraId="5BD97BAF"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16AD9A4" w14:textId="77777777" w:rsidR="00275619" w:rsidRDefault="00275619" w:rsidP="00275619">
      <w:pPr>
        <w:tabs>
          <w:tab w:val="left" w:pos="450"/>
        </w:tabs>
        <w:rPr>
          <w:rFonts w:cs="Arial"/>
          <w:bCs/>
          <w:sz w:val="22"/>
        </w:rPr>
      </w:pPr>
    </w:p>
    <w:p w14:paraId="3B2C4617" w14:textId="77777777" w:rsidR="00275619" w:rsidRDefault="00275619" w:rsidP="007B43A7">
      <w:pPr>
        <w:pStyle w:val="2ADAHeading"/>
      </w:pPr>
      <w:r>
        <w:t>ADJOURNMENT</w:t>
      </w:r>
      <w:r>
        <w:br/>
      </w:r>
    </w:p>
    <w:p w14:paraId="2C89AE35" w14:textId="77777777" w:rsidR="00275619" w:rsidRDefault="00275619" w:rsidP="00C22E38">
      <w:pPr>
        <w:pStyle w:val="2ADAHeading"/>
        <w:numPr>
          <w:ilvl w:val="0"/>
          <w:numId w:val="0"/>
        </w:numPr>
        <w:ind w:left="806" w:firstLine="360"/>
      </w:pPr>
      <w:r>
        <w:t>NOTES.</w:t>
      </w:r>
    </w:p>
    <w:p w14:paraId="755F850B" w14:textId="1E7F3902" w:rsidR="00AF1C1B" w:rsidRPr="00431978" w:rsidRDefault="00275619" w:rsidP="0043197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sectPr w:rsidR="00AF1C1B" w:rsidRPr="00431978"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BDDF" w14:textId="77777777" w:rsidR="00AD245B" w:rsidRDefault="00AD245B" w:rsidP="00926016">
      <w:r>
        <w:separator/>
      </w:r>
    </w:p>
  </w:endnote>
  <w:endnote w:type="continuationSeparator" w:id="0">
    <w:p w14:paraId="3F024A2C" w14:textId="77777777" w:rsidR="00AD245B" w:rsidRDefault="00AD245B"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6C42" w14:textId="77777777" w:rsidR="00FD58D1" w:rsidRDefault="00FD58D1" w:rsidP="00FD58D1">
    <w:pPr>
      <w:pBdr>
        <w:top w:val="single" w:sz="4" w:space="1" w:color="auto"/>
      </w:pBdr>
      <w:rPr>
        <w:noProof/>
        <w:sz w:val="22"/>
        <w:szCs w:val="22"/>
      </w:rPr>
    </w:pPr>
  </w:p>
  <w:p w14:paraId="4EF9E86E" w14:textId="77777777" w:rsidR="00FD58D1" w:rsidRDefault="00FD58D1" w:rsidP="00FD58D1">
    <w:pPr>
      <w:rPr>
        <w:rFonts w:cs="Arial"/>
        <w:sz w:val="22"/>
        <w:szCs w:val="22"/>
      </w:rPr>
    </w:pPr>
    <w:r w:rsidRPr="001C1604">
      <w:rPr>
        <w:noProof/>
        <w:sz w:val="22"/>
        <w:szCs w:val="22"/>
      </w:rPr>
      <w:drawing>
        <wp:anchor distT="0" distB="0" distL="114300" distR="114300" simplePos="0" relativeHeight="251658240" behindDoc="0" locked="0" layoutInCell="1" allowOverlap="1" wp14:anchorId="4D0B196E" wp14:editId="3DDB7B23">
          <wp:simplePos x="0" y="0"/>
          <wp:positionH relativeFrom="column">
            <wp:posOffset>0</wp:posOffset>
          </wp:positionH>
          <wp:positionV relativeFrom="paragraph">
            <wp:posOffset>-4445</wp:posOffset>
          </wp:positionV>
          <wp:extent cx="1371600" cy="1371600"/>
          <wp:effectExtent l="0" t="0" r="0" b="0"/>
          <wp:wrapSquare wrapText="bothSides"/>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14:paraId="6456B699"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6DA80856" w14:textId="77777777" w:rsidR="00FD58D1" w:rsidRDefault="00FD58D1" w:rsidP="00FD58D1">
    <w:pPr>
      <w:rPr>
        <w:rFonts w:cs="Arial"/>
        <w:sz w:val="22"/>
        <w:szCs w:val="22"/>
      </w:rPr>
    </w:pPr>
    <w:r w:rsidRPr="001C1604">
      <w:rPr>
        <w:rFonts w:cs="Arial"/>
        <w:sz w:val="22"/>
        <w:szCs w:val="22"/>
      </w:rPr>
      <w:t xml:space="preserve">www.nevadaasun.com. </w:t>
    </w:r>
  </w:p>
  <w:p w14:paraId="6254B5A3" w14:textId="77777777" w:rsidR="00FD58D1" w:rsidRPr="001C1604" w:rsidRDefault="00FD58D1" w:rsidP="00FD58D1">
    <w:pPr>
      <w:rPr>
        <w:rFonts w:cs="Arial"/>
        <w:sz w:val="22"/>
        <w:szCs w:val="22"/>
      </w:rPr>
    </w:pPr>
  </w:p>
  <w:p w14:paraId="66C92BB8"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4E9F1533" w14:textId="14A5844F" w:rsidR="00FD58D1" w:rsidRPr="00FD58D1" w:rsidRDefault="00431978" w:rsidP="00FD58D1">
    <w:pPr>
      <w:rPr>
        <w:rFonts w:cs="Arial"/>
        <w:sz w:val="22"/>
        <w:szCs w:val="22"/>
      </w:rPr>
    </w:pPr>
    <w:r>
      <w:rPr>
        <w:rFonts w:cs="Arial"/>
        <w:sz w:val="22"/>
        <w:szCs w:val="22"/>
      </w:rPr>
      <w:t>Director of Elections Kinsella, at elections@asun.unr.edu</w:t>
    </w:r>
    <w:r w:rsidR="00FD58D1" w:rsidRPr="001C1604">
      <w:rPr>
        <w:rFonts w:cs="Arial"/>
        <w:sz w:val="22"/>
        <w:szCs w:val="22"/>
      </w:rPr>
      <w:t xml:space="preserve">. </w:t>
    </w:r>
  </w:p>
  <w:p w14:paraId="47FD19D2"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2CEA4" w14:textId="77777777" w:rsidR="00AD245B" w:rsidRDefault="00AD245B" w:rsidP="00926016">
      <w:r>
        <w:separator/>
      </w:r>
    </w:p>
  </w:footnote>
  <w:footnote w:type="continuationSeparator" w:id="0">
    <w:p w14:paraId="2A4F5AE0" w14:textId="77777777" w:rsidR="00AD245B" w:rsidRDefault="00AD245B"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8D94" w14:textId="557A66BB" w:rsidR="00FD58D1" w:rsidRPr="00764BBD" w:rsidRDefault="00AF1C1B" w:rsidP="00FD58D1">
    <w:pPr>
      <w:pStyle w:val="Header"/>
      <w:rPr>
        <w:sz w:val="22"/>
        <w:szCs w:val="22"/>
      </w:rPr>
    </w:pPr>
    <w:r>
      <w:rPr>
        <w:sz w:val="22"/>
        <w:szCs w:val="22"/>
      </w:rPr>
      <w:t xml:space="preserve">Department of Event Programming </w:t>
    </w:r>
    <w:r w:rsidR="00FD58D1" w:rsidRPr="00764BBD">
      <w:rPr>
        <w:sz w:val="22"/>
        <w:szCs w:val="22"/>
      </w:rPr>
      <w:t>Agenda</w:t>
    </w:r>
  </w:p>
  <w:p w14:paraId="3165196B" w14:textId="133AD61F" w:rsidR="00FD58D1" w:rsidRPr="00764BBD" w:rsidRDefault="00AF1C1B" w:rsidP="00FD58D1">
    <w:pPr>
      <w:pStyle w:val="Header"/>
      <w:rPr>
        <w:sz w:val="22"/>
        <w:szCs w:val="22"/>
      </w:rPr>
    </w:pPr>
    <w:r>
      <w:rPr>
        <w:sz w:val="22"/>
        <w:szCs w:val="22"/>
      </w:rPr>
      <w:t>Thursday</w:t>
    </w:r>
    <w:r w:rsidR="00F25C74">
      <w:rPr>
        <w:sz w:val="22"/>
        <w:szCs w:val="22"/>
      </w:rPr>
      <w:t xml:space="preserve">, </w:t>
    </w:r>
    <w:r>
      <w:rPr>
        <w:sz w:val="22"/>
        <w:szCs w:val="22"/>
      </w:rPr>
      <w:t>February 1, 2018</w:t>
    </w:r>
  </w:p>
  <w:p w14:paraId="0E8CEF9F"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431978">
      <w:rPr>
        <w:noProof/>
        <w:sz w:val="22"/>
        <w:szCs w:val="22"/>
      </w:rPr>
      <w:t>2</w:t>
    </w:r>
    <w:r w:rsidRPr="00764BBD">
      <w:rPr>
        <w:noProof/>
        <w:sz w:val="22"/>
        <w:szCs w:val="22"/>
      </w:rPr>
      <w:fldChar w:fldCharType="end"/>
    </w:r>
  </w:p>
  <w:p w14:paraId="4FD160C1" w14:textId="77777777"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74A2FDC2"/>
    <w:lvl w:ilvl="0" w:tplc="A1BE9E86">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24349B"/>
    <w:multiLevelType w:val="hybridMultilevel"/>
    <w:tmpl w:val="9CF6FC96"/>
    <w:lvl w:ilvl="0" w:tplc="193C514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02F0B11"/>
    <w:multiLevelType w:val="hybridMultilevel"/>
    <w:tmpl w:val="247648FA"/>
    <w:lvl w:ilvl="0" w:tplc="04090019">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15:restartNumberingAfterBreak="0">
    <w:nsid w:val="193A7BEC"/>
    <w:multiLevelType w:val="hybridMultilevel"/>
    <w:tmpl w:val="F282E554"/>
    <w:lvl w:ilvl="0" w:tplc="BE08D5CA">
      <w:start w:val="1"/>
      <w:numFmt w:val="decimal"/>
      <w:pStyle w:val="2ADAHeading"/>
      <w:lvlText w:val="%1."/>
      <w:lvlJc w:val="left"/>
      <w:pPr>
        <w:ind w:left="1166" w:hanging="360"/>
      </w:pPr>
    </w:lvl>
    <w:lvl w:ilvl="1" w:tplc="65304AD6">
      <w:start w:val="1"/>
      <w:numFmt w:val="lowerLetter"/>
      <w:lvlText w:val="%2."/>
      <w:lvlJc w:val="left"/>
      <w:pPr>
        <w:ind w:left="1886" w:hanging="360"/>
      </w:pPr>
      <w:rPr>
        <w:rFonts w:ascii="Garamond" w:hAnsi="Garamond" w:hint="default"/>
        <w:b/>
        <w:sz w:val="22"/>
        <w:szCs w:val="22"/>
      </w:rPr>
    </w:lvl>
    <w:lvl w:ilvl="2" w:tplc="0409001B">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15:restartNumberingAfterBreak="0">
    <w:nsid w:val="3DBB6C28"/>
    <w:multiLevelType w:val="hybridMultilevel"/>
    <w:tmpl w:val="52A26092"/>
    <w:lvl w:ilvl="0" w:tplc="76D41EF8">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76250"/>
    <w:multiLevelType w:val="hybridMultilevel"/>
    <w:tmpl w:val="2F7AA90E"/>
    <w:lvl w:ilvl="0" w:tplc="F6EECD3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1"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11"/>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5"/>
  </w:num>
  <w:num w:numId="9">
    <w:abstractNumId w:val="1"/>
  </w:num>
  <w:num w:numId="10">
    <w:abstractNumId w:val="2"/>
  </w:num>
  <w:num w:numId="11">
    <w:abstractNumId w:val="8"/>
  </w:num>
  <w:num w:numId="12">
    <w:abstractNumId w:val="6"/>
  </w:num>
  <w:num w:numId="13">
    <w:abstractNumId w:val="3"/>
  </w:num>
  <w:num w:numId="14">
    <w:abstractNumId w:val="9"/>
  </w:num>
  <w:num w:numId="15">
    <w:abstractNumId w:val="4"/>
  </w:num>
  <w:num w:numId="1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619"/>
    <w:rsid w:val="000075DF"/>
    <w:rsid w:val="000E6171"/>
    <w:rsid w:val="00135EBB"/>
    <w:rsid w:val="00171E59"/>
    <w:rsid w:val="00275619"/>
    <w:rsid w:val="00431978"/>
    <w:rsid w:val="00542B22"/>
    <w:rsid w:val="005637C7"/>
    <w:rsid w:val="005848CE"/>
    <w:rsid w:val="00651C30"/>
    <w:rsid w:val="0069662F"/>
    <w:rsid w:val="006B0E15"/>
    <w:rsid w:val="006C05C7"/>
    <w:rsid w:val="006C2D45"/>
    <w:rsid w:val="006C7571"/>
    <w:rsid w:val="00795F1B"/>
    <w:rsid w:val="007B43A7"/>
    <w:rsid w:val="007B6C2A"/>
    <w:rsid w:val="007C25F3"/>
    <w:rsid w:val="007D1071"/>
    <w:rsid w:val="00842874"/>
    <w:rsid w:val="00924608"/>
    <w:rsid w:val="00926016"/>
    <w:rsid w:val="009568BA"/>
    <w:rsid w:val="00962EE3"/>
    <w:rsid w:val="00AC6DB1"/>
    <w:rsid w:val="00AD245B"/>
    <w:rsid w:val="00AF1C1B"/>
    <w:rsid w:val="00C22E38"/>
    <w:rsid w:val="00E50E98"/>
    <w:rsid w:val="00F25C74"/>
    <w:rsid w:val="00F417F8"/>
    <w:rsid w:val="00FD5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DDECFE"/>
  <w15:docId w15:val="{CD3D6BFF-84D5-B74F-BEB4-20E2D34B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842874"/>
    <w:pPr>
      <w:numPr>
        <w:numId w:val="10"/>
      </w:numPr>
    </w:pPr>
    <w:rPr>
      <w:rFonts w:ascii="Garamond" w:hAnsi="Garamond"/>
      <w:color w:val="000000" w:themeColor="text1"/>
      <w:sz w:val="22"/>
      <w:szCs w:val="22"/>
    </w:rPr>
  </w:style>
  <w:style w:type="character" w:customStyle="1" w:styleId="3ADAHeadingChar">
    <w:name w:val="3. ADA Heading Char"/>
    <w:basedOn w:val="Heading4Char"/>
    <w:link w:val="3ADAHeading"/>
    <w:rsid w:val="00842874"/>
    <w:rPr>
      <w:rFonts w:ascii="Garamond" w:eastAsiaTheme="majorEastAsia" w:hAnsi="Garamond" w:cstheme="majorBidi"/>
      <w:i w:val="0"/>
      <w:iCs w:val="0"/>
      <w:color w:val="000000" w:themeColor="text1"/>
    </w:rPr>
  </w:style>
  <w:style w:type="table" w:styleId="TableGrid">
    <w:name w:val="Table Grid"/>
    <w:basedOn w:val="TableNormal"/>
    <w:uiPriority w:val="59"/>
    <w:rsid w:val="00AF1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Raul Rodriguez</cp:lastModifiedBy>
  <cp:revision>2</cp:revision>
  <cp:lastPrinted>2018-01-28T23:07:00Z</cp:lastPrinted>
  <dcterms:created xsi:type="dcterms:W3CDTF">2018-02-01T02:58:00Z</dcterms:created>
  <dcterms:modified xsi:type="dcterms:W3CDTF">2018-02-01T02:58:00Z</dcterms:modified>
</cp:coreProperties>
</file>