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1F7D" w14:textId="54600C68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0F04A72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5B3E7C25" w14:textId="69C8E28F" w:rsidR="00AC5359" w:rsidRDefault="008C3E1B" w:rsidP="00FD267F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57BEE034" w14:textId="22835F16" w:rsidR="00677A65" w:rsidRDefault="00677A65" w:rsidP="00677A65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3949C755" w14:textId="084B8C48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 xml:space="preserve">REPORT OF THE DIRECTOR OF </w:t>
      </w:r>
      <w:r w:rsidR="00677A65">
        <w:rPr>
          <w:rFonts w:ascii="Times" w:hAnsi="Times"/>
          <w:b/>
          <w:sz w:val="20"/>
        </w:rPr>
        <w:t>LEGISLATIVE AFFAIRS</w:t>
      </w:r>
      <w:r w:rsidRPr="008025BD">
        <w:rPr>
          <w:rFonts w:ascii="Times" w:hAnsi="Times"/>
          <w:b/>
          <w:sz w:val="20"/>
        </w:rPr>
        <w:t>*</w:t>
      </w:r>
    </w:p>
    <w:p w14:paraId="5E70D4C1" w14:textId="5C1E7707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 xml:space="preserve">Director of </w:t>
      </w:r>
      <w:r w:rsidR="00677A65">
        <w:rPr>
          <w:rFonts w:ascii="Times" w:hAnsi="Times"/>
          <w:sz w:val="20"/>
        </w:rPr>
        <w:t>Legislative Affairs, Veronica Charles</w:t>
      </w:r>
      <w:r>
        <w:rPr>
          <w:rFonts w:ascii="Times" w:hAnsi="Times"/>
          <w:sz w:val="20"/>
        </w:rPr>
        <w:t>,</w:t>
      </w:r>
      <w:r w:rsidR="00677A65">
        <w:rPr>
          <w:rFonts w:ascii="Times" w:hAnsi="Times"/>
          <w:sz w:val="20"/>
        </w:rPr>
        <w:t xml:space="preserve"> will give her</w:t>
      </w:r>
      <w:r w:rsidRPr="008025BD">
        <w:rPr>
          <w:rFonts w:ascii="Times" w:hAnsi="Times"/>
          <w:sz w:val="20"/>
        </w:rPr>
        <w:t xml:space="preserve"> report.</w:t>
      </w:r>
    </w:p>
    <w:p w14:paraId="299ED7E4" w14:textId="157FBECD" w:rsidR="000470DA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</w:t>
      </w:r>
      <w:bookmarkStart w:id="0" w:name="_GoBack"/>
      <w:bookmarkEnd w:id="0"/>
      <w:r w:rsidRPr="008025BD">
        <w:rPr>
          <w:rFonts w:ascii="Times" w:hAnsi="Times"/>
          <w:sz w:val="20"/>
        </w:rPr>
        <w:t>al updates from the Director regarding the Department</w:t>
      </w:r>
    </w:p>
    <w:p w14:paraId="04CF66FE" w14:textId="2CA591DA" w:rsidR="00896DE4" w:rsidRPr="00896DE4" w:rsidRDefault="000470DA" w:rsidP="00896DE4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11A64612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="00677A65">
        <w:rPr>
          <w:rFonts w:ascii="Times" w:hAnsi="Times"/>
          <w:b/>
          <w:sz w:val="20"/>
        </w:rPr>
        <w:t>ASSISTANT DIRECTOR OF LEGISLATIVE AFFAIRS</w:t>
      </w:r>
      <w:r w:rsidRPr="008025BD">
        <w:rPr>
          <w:rFonts w:ascii="Times" w:hAnsi="Times"/>
          <w:b/>
          <w:sz w:val="20"/>
        </w:rPr>
        <w:t>*</w:t>
      </w:r>
    </w:p>
    <w:p w14:paraId="6F770C30" w14:textId="3A7163AC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677A65">
        <w:rPr>
          <w:rFonts w:ascii="Times" w:hAnsi="Times"/>
          <w:sz w:val="20"/>
        </w:rPr>
        <w:t>Assistant Directo</w:t>
      </w:r>
      <w:r w:rsidR="008378CE">
        <w:rPr>
          <w:rFonts w:ascii="Times" w:hAnsi="Times"/>
          <w:sz w:val="20"/>
        </w:rPr>
        <w:t>r of Legislative Affairs, Kyle Sharp, will give his</w:t>
      </w:r>
      <w:r w:rsidR="008C5106">
        <w:rPr>
          <w:rFonts w:ascii="Times" w:hAnsi="Times"/>
          <w:sz w:val="20"/>
        </w:rPr>
        <w:t xml:space="preserve"> report</w:t>
      </w:r>
    </w:p>
    <w:p w14:paraId="77A15D07" w14:textId="6434807A" w:rsidR="00A7606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</w:t>
      </w:r>
      <w:r w:rsidR="00677A65">
        <w:rPr>
          <w:rFonts w:ascii="Times" w:hAnsi="Times"/>
          <w:sz w:val="20"/>
        </w:rPr>
        <w:t xml:space="preserve">Assistant Director of Legislative Affairs </w:t>
      </w:r>
      <w:r>
        <w:rPr>
          <w:rFonts w:ascii="Times" w:hAnsi="Times"/>
          <w:sz w:val="20"/>
        </w:rPr>
        <w:t xml:space="preserve">regarding </w:t>
      </w:r>
      <w:r w:rsidR="00677A65">
        <w:rPr>
          <w:rFonts w:ascii="Times" w:hAnsi="Times"/>
          <w:sz w:val="20"/>
        </w:rPr>
        <w:t>the Government Relations Internship Program</w:t>
      </w:r>
      <w:r w:rsidR="008C5106">
        <w:rPr>
          <w:rFonts w:ascii="Times" w:hAnsi="Times"/>
          <w:sz w:val="20"/>
        </w:rPr>
        <w:t>, and any other department business</w:t>
      </w:r>
    </w:p>
    <w:p w14:paraId="66D91E40" w14:textId="396747CE" w:rsidR="00896DE4" w:rsidRDefault="00896DE4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Wolf Pack Smart Talks</w:t>
      </w:r>
    </w:p>
    <w:p w14:paraId="326A7716" w14:textId="6CF71258" w:rsidR="00896DE4" w:rsidRPr="00A22B10" w:rsidRDefault="00896DE4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Interns – Late Night with your Legislator</w:t>
      </w:r>
    </w:p>
    <w:p w14:paraId="7D9C1314" w14:textId="405B1E89" w:rsidR="000470DA" w:rsidRPr="008025BD" w:rsidRDefault="008C5106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REPORTS OF DEPARTMENT OFFICERS</w:t>
      </w:r>
      <w:r w:rsidR="000470DA" w:rsidRPr="008025BD">
        <w:rPr>
          <w:rFonts w:ascii="Times" w:hAnsi="Times"/>
          <w:b/>
          <w:sz w:val="20"/>
        </w:rPr>
        <w:t>*</w:t>
      </w:r>
    </w:p>
    <w:p w14:paraId="09AC68E4" w14:textId="069082B6" w:rsidR="009214EC" w:rsidRPr="00896DE4" w:rsidRDefault="000470DA" w:rsidP="00896DE4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8C5106">
        <w:rPr>
          <w:rFonts w:ascii="Times" w:hAnsi="Times"/>
          <w:sz w:val="20"/>
        </w:rPr>
        <w:t>Department Members</w:t>
      </w:r>
      <w:r w:rsidRPr="008025BD">
        <w:rPr>
          <w:rFonts w:ascii="Times" w:hAnsi="Times"/>
          <w:sz w:val="20"/>
        </w:rPr>
        <w:t xml:space="preserve">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  <w:r w:rsidR="009214EC" w:rsidRPr="00896DE4">
        <w:rPr>
          <w:rFonts w:ascii="Times" w:hAnsi="Times"/>
          <w:sz w:val="20"/>
        </w:rPr>
        <w:t xml:space="preserve">  </w:t>
      </w:r>
    </w:p>
    <w:p w14:paraId="09457DAD" w14:textId="6B9A3497" w:rsidR="000470DA" w:rsidRDefault="009214EC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Curtis </w:t>
      </w:r>
      <w:proofErr w:type="spellStart"/>
      <w:r>
        <w:rPr>
          <w:rFonts w:ascii="Times" w:hAnsi="Times"/>
          <w:sz w:val="20"/>
        </w:rPr>
        <w:t>Hazlett</w:t>
      </w:r>
      <w:proofErr w:type="spellEnd"/>
      <w:r>
        <w:rPr>
          <w:rFonts w:ascii="Times" w:hAnsi="Times"/>
          <w:sz w:val="20"/>
        </w:rPr>
        <w:t xml:space="preserve">, Policy Director </w:t>
      </w:r>
      <w:r w:rsidR="008C5106">
        <w:rPr>
          <w:rFonts w:ascii="Times" w:hAnsi="Times"/>
          <w:sz w:val="20"/>
        </w:rPr>
        <w:t xml:space="preserve"> </w:t>
      </w:r>
    </w:p>
    <w:p w14:paraId="70F33CA8" w14:textId="3E6AF03E" w:rsidR="00896DE4" w:rsidRPr="008025BD" w:rsidRDefault="00896DE4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Spencer Schulze, Projects Director</w:t>
      </w:r>
    </w:p>
    <w:p w14:paraId="49F31802" w14:textId="56F6C516" w:rsidR="000470DA" w:rsidRPr="008025BD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Quinton </w:t>
      </w:r>
      <w:proofErr w:type="spellStart"/>
      <w:r>
        <w:rPr>
          <w:rFonts w:ascii="Times" w:hAnsi="Times"/>
          <w:sz w:val="20"/>
        </w:rPr>
        <w:t>Overholser</w:t>
      </w:r>
      <w:proofErr w:type="spellEnd"/>
      <w:r>
        <w:rPr>
          <w:rFonts w:ascii="Times" w:hAnsi="Times"/>
          <w:sz w:val="20"/>
        </w:rPr>
        <w:t xml:space="preserve">, Policy Analyst </w:t>
      </w:r>
    </w:p>
    <w:p w14:paraId="0DECED7B" w14:textId="32E1CE84" w:rsidR="000470DA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Max </w:t>
      </w:r>
      <w:proofErr w:type="spellStart"/>
      <w:r>
        <w:rPr>
          <w:rFonts w:ascii="Times" w:hAnsi="Times"/>
          <w:sz w:val="20"/>
        </w:rPr>
        <w:t>Larnerd</w:t>
      </w:r>
      <w:proofErr w:type="spellEnd"/>
      <w:r>
        <w:rPr>
          <w:rFonts w:ascii="Times" w:hAnsi="Times"/>
          <w:sz w:val="20"/>
        </w:rPr>
        <w:t xml:space="preserve">, Projects Coordinator </w:t>
      </w:r>
    </w:p>
    <w:p w14:paraId="2BFAB07A" w14:textId="52DD0FC7" w:rsidR="009214EC" w:rsidRPr="00E245E7" w:rsidRDefault="009214EC" w:rsidP="009214E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b/>
          <w:sz w:val="20"/>
        </w:rPr>
        <w:t xml:space="preserve">NEW BUSINESS </w:t>
      </w:r>
    </w:p>
    <w:p w14:paraId="279F907D" w14:textId="0FD180C5" w:rsidR="009214EC" w:rsidRPr="00E245E7" w:rsidRDefault="009214EC" w:rsidP="00E245E7">
      <w:pPr>
        <w:pStyle w:val="ListParagraph"/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sz w:val="20"/>
        </w:rPr>
        <w:t>The department will review, discuss, and debate</w:t>
      </w:r>
      <w:r w:rsidR="00E245E7">
        <w:rPr>
          <w:rFonts w:ascii="Times New Roman" w:hAnsi="Times New Roman"/>
          <w:sz w:val="20"/>
        </w:rPr>
        <w:t xml:space="preserve"> the following event and budget p</w:t>
      </w:r>
      <w:r w:rsidR="00E245E7" w:rsidRPr="00E245E7">
        <w:rPr>
          <w:rFonts w:ascii="Times New Roman" w:hAnsi="Times New Roman"/>
          <w:sz w:val="20"/>
        </w:rPr>
        <w:t>roposals</w:t>
      </w:r>
      <w:r w:rsidRPr="00E245E7">
        <w:rPr>
          <w:rFonts w:ascii="Times New Roman" w:hAnsi="Times New Roman"/>
          <w:sz w:val="20"/>
        </w:rPr>
        <w:t>. Actions may be taken to approve favorable proposals.</w:t>
      </w:r>
    </w:p>
    <w:p w14:paraId="7F5A77A3" w14:textId="6DA48FB1" w:rsidR="0092391D" w:rsidRPr="008378CE" w:rsidRDefault="009214EC" w:rsidP="008378CE">
      <w:pPr>
        <w:pStyle w:val="ListParagraph"/>
        <w:ind w:firstLine="720"/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b/>
          <w:sz w:val="20"/>
        </w:rPr>
        <w:t>I.</w:t>
      </w:r>
      <w:r w:rsidRPr="00E245E7">
        <w:rPr>
          <w:rFonts w:ascii="Times New Roman" w:hAnsi="Times New Roman"/>
          <w:sz w:val="20"/>
        </w:rPr>
        <w:t xml:space="preserve"> </w:t>
      </w:r>
      <w:r w:rsidR="00E245E7">
        <w:rPr>
          <w:rFonts w:ascii="Times New Roman" w:hAnsi="Times New Roman"/>
          <w:sz w:val="20"/>
        </w:rPr>
        <w:t xml:space="preserve"> </w:t>
      </w:r>
      <w:r w:rsidR="008378CE">
        <w:rPr>
          <w:rFonts w:ascii="Times New Roman" w:hAnsi="Times New Roman"/>
          <w:sz w:val="20"/>
        </w:rPr>
        <w:t>Wolf Pack Smart Talks</w:t>
      </w:r>
    </w:p>
    <w:p w14:paraId="496FFA07" w14:textId="62BFBC51" w:rsidR="008C3E1B" w:rsidRPr="00E245E7" w:rsidRDefault="008C3E1B" w:rsidP="00C177AB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E245E7">
        <w:rPr>
          <w:rFonts w:ascii="Times New Roman" w:hAnsi="Times New Roman"/>
          <w:b/>
          <w:sz w:val="20"/>
        </w:rPr>
        <w:t>REMARKS</w:t>
      </w:r>
      <w:r w:rsidR="00C33E0A" w:rsidRPr="00E245E7">
        <w:rPr>
          <w:rFonts w:ascii="Times New Roman" w:hAnsi="Times New Roman"/>
          <w:b/>
          <w:sz w:val="20"/>
        </w:rPr>
        <w:t>*</w:t>
      </w:r>
    </w:p>
    <w:p w14:paraId="67D7B156" w14:textId="06C1BD8A" w:rsidR="008C3E1B" w:rsidRPr="00E245E7" w:rsidRDefault="008C3E1B" w:rsidP="008C3E1B">
      <w:pPr>
        <w:numPr>
          <w:ilvl w:val="1"/>
          <w:numId w:val="1"/>
        </w:numPr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sz w:val="20"/>
        </w:rPr>
        <w:t xml:space="preserve">Members of the </w:t>
      </w:r>
      <w:r w:rsidR="008C5106" w:rsidRPr="00E245E7">
        <w:rPr>
          <w:rFonts w:ascii="Times New Roman" w:hAnsi="Times New Roman"/>
          <w:sz w:val="20"/>
        </w:rPr>
        <w:t>Department</w:t>
      </w:r>
      <w:r w:rsidRPr="00E245E7">
        <w:rPr>
          <w:rFonts w:ascii="Times New Roman" w:hAnsi="Times New Roman"/>
          <w:sz w:val="20"/>
        </w:rPr>
        <w:t xml:space="preserve"> m</w:t>
      </w:r>
      <w:r w:rsidR="00410CD0" w:rsidRPr="00E245E7">
        <w:rPr>
          <w:rFonts w:ascii="Times New Roman" w:hAnsi="Times New Roman"/>
          <w:sz w:val="20"/>
        </w:rPr>
        <w:t xml:space="preserve">ay give remarks to the Director and </w:t>
      </w:r>
      <w:r w:rsidR="008C5106" w:rsidRPr="00E245E7">
        <w:rPr>
          <w:rFonts w:ascii="Times New Roman" w:hAnsi="Times New Roman"/>
          <w:sz w:val="20"/>
        </w:rPr>
        <w:t>Assistant Director</w:t>
      </w:r>
      <w:r w:rsidR="00410CD0" w:rsidRPr="00E245E7">
        <w:rPr>
          <w:rFonts w:ascii="Times New Roman" w:hAnsi="Times New Roman"/>
          <w:sz w:val="20"/>
        </w:rPr>
        <w:t>.</w:t>
      </w:r>
    </w:p>
    <w:p w14:paraId="58BB256E" w14:textId="2E8DC63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AFF57C7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FA225FC" w:rsidR="005C6395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7539E828" w14:textId="77777777" w:rsidR="00047953" w:rsidRPr="008025BD" w:rsidRDefault="00047953" w:rsidP="00047953">
      <w:pPr>
        <w:ind w:left="1440"/>
        <w:rPr>
          <w:rFonts w:ascii="Times" w:hAnsi="Times"/>
          <w:sz w:val="20"/>
        </w:rPr>
      </w:pP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1A3AFF7A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123FD7C1" w14:textId="01A0145D" w:rsidR="008C5106" w:rsidRDefault="00C33E0A" w:rsidP="00C33E0A">
      <w:pPr>
        <w:ind w:left="360"/>
        <w:rPr>
          <w:rFonts w:ascii="Times" w:hAnsi="Times"/>
          <w:i/>
          <w:noProof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</w:t>
      </w:r>
      <w:r w:rsidR="00047953">
        <w:rPr>
          <w:rFonts w:ascii="Times" w:hAnsi="Times"/>
          <w:i/>
          <w:sz w:val="20"/>
        </w:rPr>
        <w:t>Department</w:t>
      </w:r>
      <w:r w:rsidR="00863B61" w:rsidRPr="008025BD">
        <w:rPr>
          <w:rFonts w:ascii="Times" w:hAnsi="Times"/>
          <w:i/>
          <w:sz w:val="20"/>
        </w:rPr>
        <w:t xml:space="preserve">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</w:t>
      </w:r>
      <w:r w:rsidR="00047953">
        <w:rPr>
          <w:rFonts w:ascii="Times" w:hAnsi="Times"/>
          <w:i/>
          <w:sz w:val="20"/>
        </w:rPr>
        <w:t>nted at the discretion of the Director</w:t>
      </w:r>
      <w:r w:rsidR="00863B61" w:rsidRPr="001A549F">
        <w:rPr>
          <w:i/>
          <w:sz w:val="20"/>
        </w:rPr>
        <w:t>.</w:t>
      </w:r>
      <w:r w:rsidR="008C5106" w:rsidRPr="008C5106">
        <w:rPr>
          <w:rFonts w:ascii="Times" w:hAnsi="Times"/>
          <w:i/>
          <w:noProof/>
          <w:sz w:val="20"/>
        </w:rPr>
        <w:t xml:space="preserve"> </w:t>
      </w:r>
    </w:p>
    <w:p w14:paraId="463E0910" w14:textId="75029F70" w:rsidR="00863B61" w:rsidRPr="00C33E0A" w:rsidRDefault="00863B61" w:rsidP="00E245E7">
      <w:pPr>
        <w:rPr>
          <w:rFonts w:ascii="Times" w:hAnsi="Times"/>
          <w:i/>
          <w:sz w:val="20"/>
        </w:rPr>
      </w:pP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CAA5B" w14:textId="77777777" w:rsidR="00F223AE" w:rsidRDefault="00F223AE" w:rsidP="00AE5060">
      <w:r>
        <w:separator/>
      </w:r>
    </w:p>
  </w:endnote>
  <w:endnote w:type="continuationSeparator" w:id="0">
    <w:p w14:paraId="1C80BDB7" w14:textId="77777777" w:rsidR="00F223AE" w:rsidRDefault="00F223AE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72B1" w14:textId="6B8C8969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36F90BE9" w:rsidR="00146800" w:rsidRPr="00A76060" w:rsidRDefault="00047953" w:rsidP="00AE5060">
    <w:pPr>
      <w:ind w:right="2592"/>
      <w:rPr>
        <w:rFonts w:cs="Arial"/>
        <w:b/>
        <w:bCs/>
        <w:sz w:val="20"/>
      </w:rPr>
    </w:pPr>
    <w:r w:rsidRPr="00047953">
      <w:rPr>
        <w:rFonts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F7236BE" wp14:editId="1B127E3D">
          <wp:simplePos x="0" y="0"/>
          <wp:positionH relativeFrom="page">
            <wp:posOffset>5972175</wp:posOffset>
          </wp:positionH>
          <wp:positionV relativeFrom="paragraph">
            <wp:posOffset>8890</wp:posOffset>
          </wp:positionV>
          <wp:extent cx="1483557" cy="1495425"/>
          <wp:effectExtent l="0" t="0" r="2540" b="0"/>
          <wp:wrapNone/>
          <wp:docPr id="5" name="Picture 5" descr="Image result for Nevad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vada 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57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060">
      <w:rPr>
        <w:rFonts w:cs="Arial"/>
        <w:b/>
        <w:bCs/>
        <w:sz w:val="20"/>
      </w:rPr>
      <w:t>POSTED ON OR BEFORE 9:00 A.M</w:t>
    </w:r>
    <w:r w:rsidR="00146800"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5CD43A9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>Posted at the ASUN Offices in the J</w:t>
    </w:r>
    <w:r w:rsidR="00047953">
      <w:rPr>
        <w:rFonts w:ascii="Garamond" w:hAnsi="Garamond" w:cs="Arial"/>
        <w:sz w:val="20"/>
        <w:szCs w:val="20"/>
      </w:rPr>
      <w:t xml:space="preserve">oe Crowley Student Union, </w:t>
    </w:r>
    <w:proofErr w:type="spellStart"/>
    <w:r w:rsidR="00047953">
      <w:rPr>
        <w:rFonts w:ascii="Garamond" w:hAnsi="Garamond" w:cs="Arial"/>
        <w:sz w:val="20"/>
        <w:szCs w:val="20"/>
      </w:rPr>
      <w:t>Fransd</w:t>
    </w:r>
    <w:r w:rsidRPr="00755417">
      <w:rPr>
        <w:rFonts w:ascii="Garamond" w:hAnsi="Garamond" w:cs="Arial"/>
        <w:sz w:val="20"/>
        <w:szCs w:val="20"/>
      </w:rPr>
      <w:t>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04BF38F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3D4868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>
      <w:rPr>
        <w:rFonts w:ascii="Garamond" w:hAnsi="Garamond" w:cs="Arial"/>
        <w:sz w:val="20"/>
        <w:szCs w:val="20"/>
      </w:rPr>
      <w:t>www.nevadaasun.com</w:t>
    </w:r>
    <w:proofErr w:type="gramEnd"/>
    <w:r>
      <w:rPr>
        <w:rFonts w:ascii="Garamond" w:hAnsi="Garamond" w:cs="Arial"/>
        <w:sz w:val="20"/>
        <w:szCs w:val="20"/>
      </w:rPr>
      <w:t xml:space="preserve">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30D5F15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00741A0D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 w:rsidR="00047953">
      <w:rPr>
        <w:rFonts w:ascii="Garamond" w:hAnsi="Garamond" w:cs="Arial"/>
        <w:sz w:val="20"/>
        <w:szCs w:val="20"/>
      </w:rPr>
      <w:t>Veronica Charles</w:t>
    </w:r>
    <w:r w:rsidRPr="00755417">
      <w:rPr>
        <w:rFonts w:ascii="Garamond" w:hAnsi="Garamond" w:cs="Arial"/>
        <w:sz w:val="20"/>
        <w:szCs w:val="20"/>
      </w:rPr>
      <w:t xml:space="preserve">, Director </w:t>
    </w:r>
    <w:r w:rsidR="00047953">
      <w:rPr>
        <w:rFonts w:ascii="Garamond" w:hAnsi="Garamond" w:cs="Arial"/>
        <w:sz w:val="20"/>
        <w:szCs w:val="20"/>
      </w:rPr>
      <w:t>of Legislative Affairs</w:t>
    </w:r>
    <w:r w:rsidRPr="00755417">
      <w:rPr>
        <w:rFonts w:ascii="Garamond" w:hAnsi="Garamond" w:cs="Arial"/>
        <w:sz w:val="20"/>
        <w:szCs w:val="20"/>
      </w:rPr>
      <w:t xml:space="preserve">, </w:t>
    </w:r>
  </w:p>
  <w:p w14:paraId="78D60335" w14:textId="1EDE8701" w:rsidR="00146800" w:rsidRPr="0085505B" w:rsidRDefault="009C13AF" w:rsidP="00E245E7">
    <w:proofErr w:type="gramStart"/>
    <w:r>
      <w:rPr>
        <w:rFonts w:cs="Arial"/>
        <w:sz w:val="20"/>
      </w:rPr>
      <w:t>at</w:t>
    </w:r>
    <w:proofErr w:type="gramEnd"/>
    <w:r w:rsidR="00146800">
      <w:rPr>
        <w:rFonts w:cs="Arial"/>
        <w:sz w:val="20"/>
      </w:rPr>
      <w:t xml:space="preserve"> </w:t>
    </w:r>
    <w:hyperlink r:id="rId2" w:history="1">
      <w:r w:rsidR="0092391D" w:rsidRPr="0056286B">
        <w:rPr>
          <w:rStyle w:val="Hyperlink"/>
          <w:sz w:val="20"/>
        </w:rPr>
        <w:t>directorlegislativeaffairs@asun.unr.edu</w:t>
      </w:r>
    </w:hyperlink>
    <w:r w:rsidR="0092391D">
      <w:t xml:space="preserve"> , </w:t>
    </w:r>
    <w:r w:rsidR="0092391D" w:rsidRPr="0092391D">
      <w:rPr>
        <w:sz w:val="20"/>
      </w:rPr>
      <w:t>or Kyle Sharp, Assistant Director of Legislative Affairs,</w:t>
    </w:r>
    <w:r w:rsidR="0092391D">
      <w:rPr>
        <w:sz w:val="20"/>
      </w:rPr>
      <w:t xml:space="preserve"> at </w:t>
    </w:r>
    <w:hyperlink r:id="rId3" w:history="1">
      <w:r w:rsidR="0092391D" w:rsidRPr="0056286B">
        <w:rPr>
          <w:rStyle w:val="Hyperlink"/>
          <w:sz w:val="20"/>
        </w:rPr>
        <w:t>sharpkl@nevada.unr.edu</w:t>
      </w:r>
    </w:hyperlink>
    <w:r w:rsidR="0092391D">
      <w:rPr>
        <w:sz w:val="20"/>
      </w:rPr>
      <w:t>.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4790" w14:textId="77777777" w:rsidR="00F223AE" w:rsidRDefault="00F223AE" w:rsidP="00AE5060">
      <w:r>
        <w:separator/>
      </w:r>
    </w:p>
  </w:footnote>
  <w:footnote w:type="continuationSeparator" w:id="0">
    <w:p w14:paraId="32AB208A" w14:textId="77777777" w:rsidR="00F223AE" w:rsidRDefault="00F223AE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9A06" w14:textId="3D09EC45" w:rsidR="00146800" w:rsidRPr="008C3E1B" w:rsidRDefault="00677A65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>
      <w:rPr>
        <w:rFonts w:ascii="Garamond" w:hAnsi="Garamond"/>
        <w:sz w:val="36"/>
        <w:szCs w:val="44"/>
      </w:rPr>
      <w:t>Departme</w:t>
    </w:r>
    <w:r w:rsidR="00534E2D">
      <w:rPr>
        <w:rFonts w:ascii="Garamond" w:hAnsi="Garamond"/>
        <w:sz w:val="36"/>
        <w:szCs w:val="44"/>
      </w:rPr>
      <w:t>nt of Legislative Affairs</w:t>
    </w:r>
    <w:r>
      <w:rPr>
        <w:rFonts w:ascii="Garamond" w:hAnsi="Garamond"/>
        <w:sz w:val="36"/>
        <w:szCs w:val="44"/>
      </w:rPr>
      <w:t xml:space="preserve"> Meeting</w:t>
    </w:r>
  </w:p>
  <w:p w14:paraId="30F3ACED" w14:textId="4F611FE9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</w:t>
    </w:r>
    <w:r w:rsidR="00677A65">
      <w:rPr>
        <w:rFonts w:ascii="Garamond" w:hAnsi="Garamond"/>
        <w:sz w:val="24"/>
        <w:szCs w:val="32"/>
      </w:rPr>
      <w:t>of Legislative Affairs</w:t>
    </w:r>
  </w:p>
  <w:p w14:paraId="0F3DC449" w14:textId="2E6EBF42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8378CE">
      <w:rPr>
        <w:rFonts w:cs="Arial"/>
        <w:b/>
        <w:bCs/>
        <w:szCs w:val="28"/>
      </w:rPr>
      <w:t>Tues</w:t>
    </w:r>
    <w:r w:rsidR="002A3B58">
      <w:rPr>
        <w:rFonts w:cs="Arial"/>
        <w:b/>
        <w:bCs/>
        <w:szCs w:val="28"/>
      </w:rPr>
      <w:t>day</w:t>
    </w:r>
    <w:r w:rsidR="00896DE4">
      <w:rPr>
        <w:rFonts w:cs="Arial"/>
        <w:b/>
        <w:bCs/>
        <w:szCs w:val="28"/>
      </w:rPr>
      <w:t>, April 4</w:t>
    </w:r>
    <w:r w:rsidR="002A3B58">
      <w:rPr>
        <w:rFonts w:cs="Arial"/>
        <w:b/>
        <w:bCs/>
        <w:szCs w:val="28"/>
      </w:rPr>
      <w:t>, 201</w:t>
    </w:r>
    <w:r w:rsidR="008378CE">
      <w:rPr>
        <w:rFonts w:cs="Arial"/>
        <w:b/>
        <w:bCs/>
        <w:szCs w:val="28"/>
      </w:rPr>
      <w:t>7 at 8:30 A</w:t>
    </w:r>
    <w:r w:rsidR="00FD267F">
      <w:rPr>
        <w:rFonts w:cs="Arial"/>
        <w:b/>
        <w:bCs/>
        <w:szCs w:val="28"/>
      </w:rPr>
      <w:t>M</w:t>
    </w:r>
  </w:p>
  <w:p w14:paraId="4F9FE33C" w14:textId="6A8042D9" w:rsidR="00146800" w:rsidRDefault="00326B2C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President’s Conference Room, </w:t>
    </w:r>
    <w:r w:rsidR="00534E2D">
      <w:rPr>
        <w:b/>
        <w:bCs/>
        <w:szCs w:val="28"/>
        <w:u w:val="single"/>
      </w:rPr>
      <w:t xml:space="preserve">Center For Student Engagement, </w:t>
    </w:r>
    <w:r>
      <w:rPr>
        <w:b/>
        <w:bCs/>
        <w:szCs w:val="28"/>
        <w:u w:val="single"/>
      </w:rPr>
      <w:t>3</w:t>
    </w:r>
    <w:r w:rsidRPr="00326B2C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  <w:r w:rsidR="00534E2D">
      <w:rPr>
        <w:b/>
        <w:bCs/>
        <w:szCs w:val="28"/>
        <w:u w:val="single"/>
      </w:rPr>
      <w:t xml:space="preserve"> of the Joe Crowley Student Union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1E647EC"/>
    <w:multiLevelType w:val="hybridMultilevel"/>
    <w:tmpl w:val="B082E988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A94"/>
    <w:rsid w:val="000169C5"/>
    <w:rsid w:val="00023238"/>
    <w:rsid w:val="000470DA"/>
    <w:rsid w:val="00047953"/>
    <w:rsid w:val="00092676"/>
    <w:rsid w:val="000A1946"/>
    <w:rsid w:val="000B3E18"/>
    <w:rsid w:val="000E681E"/>
    <w:rsid w:val="000F0FE8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E50D4"/>
    <w:rsid w:val="001F231E"/>
    <w:rsid w:val="002038D9"/>
    <w:rsid w:val="002067E1"/>
    <w:rsid w:val="00210DC1"/>
    <w:rsid w:val="00216DB8"/>
    <w:rsid w:val="002235AC"/>
    <w:rsid w:val="0022588B"/>
    <w:rsid w:val="00240F56"/>
    <w:rsid w:val="002413F1"/>
    <w:rsid w:val="0024202C"/>
    <w:rsid w:val="0025575C"/>
    <w:rsid w:val="00270125"/>
    <w:rsid w:val="00280A3D"/>
    <w:rsid w:val="00282B04"/>
    <w:rsid w:val="00287DB1"/>
    <w:rsid w:val="002A01C2"/>
    <w:rsid w:val="002A3B58"/>
    <w:rsid w:val="002B3B0B"/>
    <w:rsid w:val="002B61BE"/>
    <w:rsid w:val="002D45FC"/>
    <w:rsid w:val="003153C4"/>
    <w:rsid w:val="00326B2C"/>
    <w:rsid w:val="00345164"/>
    <w:rsid w:val="003631D3"/>
    <w:rsid w:val="00370FDC"/>
    <w:rsid w:val="003845FF"/>
    <w:rsid w:val="003A144A"/>
    <w:rsid w:val="003A37DE"/>
    <w:rsid w:val="003B7C15"/>
    <w:rsid w:val="003C13E2"/>
    <w:rsid w:val="003D3CEB"/>
    <w:rsid w:val="003D74D9"/>
    <w:rsid w:val="00410CD0"/>
    <w:rsid w:val="00411809"/>
    <w:rsid w:val="0041454C"/>
    <w:rsid w:val="004169CE"/>
    <w:rsid w:val="004249E1"/>
    <w:rsid w:val="004265F2"/>
    <w:rsid w:val="004274B5"/>
    <w:rsid w:val="00432151"/>
    <w:rsid w:val="00433DE4"/>
    <w:rsid w:val="00443910"/>
    <w:rsid w:val="004832A0"/>
    <w:rsid w:val="00485F7C"/>
    <w:rsid w:val="004A449C"/>
    <w:rsid w:val="004B06EC"/>
    <w:rsid w:val="004B7872"/>
    <w:rsid w:val="004E0A15"/>
    <w:rsid w:val="004E32FE"/>
    <w:rsid w:val="004F5865"/>
    <w:rsid w:val="0050060C"/>
    <w:rsid w:val="005150EE"/>
    <w:rsid w:val="00524B0F"/>
    <w:rsid w:val="00534E2D"/>
    <w:rsid w:val="00535EA3"/>
    <w:rsid w:val="00556CA2"/>
    <w:rsid w:val="00565252"/>
    <w:rsid w:val="00580186"/>
    <w:rsid w:val="00584FF8"/>
    <w:rsid w:val="00593B5C"/>
    <w:rsid w:val="005A4BC7"/>
    <w:rsid w:val="005C1AA0"/>
    <w:rsid w:val="005C6395"/>
    <w:rsid w:val="005E577B"/>
    <w:rsid w:val="005F57C8"/>
    <w:rsid w:val="0061038A"/>
    <w:rsid w:val="00615247"/>
    <w:rsid w:val="00620298"/>
    <w:rsid w:val="00637441"/>
    <w:rsid w:val="006630FF"/>
    <w:rsid w:val="00677A65"/>
    <w:rsid w:val="006818DE"/>
    <w:rsid w:val="006A364B"/>
    <w:rsid w:val="006E157B"/>
    <w:rsid w:val="006F739B"/>
    <w:rsid w:val="00724ABF"/>
    <w:rsid w:val="00730B9D"/>
    <w:rsid w:val="007456B8"/>
    <w:rsid w:val="00755417"/>
    <w:rsid w:val="00760308"/>
    <w:rsid w:val="0076122E"/>
    <w:rsid w:val="00762DB0"/>
    <w:rsid w:val="007726C2"/>
    <w:rsid w:val="00775FDB"/>
    <w:rsid w:val="007A0745"/>
    <w:rsid w:val="007A211E"/>
    <w:rsid w:val="007A742F"/>
    <w:rsid w:val="007C4AE9"/>
    <w:rsid w:val="007C6112"/>
    <w:rsid w:val="007E1B71"/>
    <w:rsid w:val="008025BD"/>
    <w:rsid w:val="0080575B"/>
    <w:rsid w:val="0080610D"/>
    <w:rsid w:val="00817987"/>
    <w:rsid w:val="0082425D"/>
    <w:rsid w:val="00831F5B"/>
    <w:rsid w:val="00832A96"/>
    <w:rsid w:val="00836BDD"/>
    <w:rsid w:val="008378CE"/>
    <w:rsid w:val="008501E0"/>
    <w:rsid w:val="0085505B"/>
    <w:rsid w:val="00863B61"/>
    <w:rsid w:val="008801BD"/>
    <w:rsid w:val="008817D2"/>
    <w:rsid w:val="00884662"/>
    <w:rsid w:val="00892C8C"/>
    <w:rsid w:val="00896DE4"/>
    <w:rsid w:val="008B1879"/>
    <w:rsid w:val="008C2FED"/>
    <w:rsid w:val="008C3E1B"/>
    <w:rsid w:val="008C5106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214EC"/>
    <w:rsid w:val="0092391D"/>
    <w:rsid w:val="00955384"/>
    <w:rsid w:val="00976FF6"/>
    <w:rsid w:val="00987184"/>
    <w:rsid w:val="009874FC"/>
    <w:rsid w:val="00994F1B"/>
    <w:rsid w:val="009B23AE"/>
    <w:rsid w:val="009B4C89"/>
    <w:rsid w:val="009C0E5E"/>
    <w:rsid w:val="009C13AF"/>
    <w:rsid w:val="009C59C1"/>
    <w:rsid w:val="009E26CC"/>
    <w:rsid w:val="00A22B10"/>
    <w:rsid w:val="00A321E5"/>
    <w:rsid w:val="00A76060"/>
    <w:rsid w:val="00A95C6F"/>
    <w:rsid w:val="00AA3845"/>
    <w:rsid w:val="00AB4160"/>
    <w:rsid w:val="00AC141C"/>
    <w:rsid w:val="00AC5359"/>
    <w:rsid w:val="00AC6391"/>
    <w:rsid w:val="00AC7879"/>
    <w:rsid w:val="00AE1339"/>
    <w:rsid w:val="00AE23A6"/>
    <w:rsid w:val="00AE5060"/>
    <w:rsid w:val="00B327FE"/>
    <w:rsid w:val="00B3424D"/>
    <w:rsid w:val="00B424F3"/>
    <w:rsid w:val="00B53DAF"/>
    <w:rsid w:val="00B54D49"/>
    <w:rsid w:val="00B57D3A"/>
    <w:rsid w:val="00B874FB"/>
    <w:rsid w:val="00B959E9"/>
    <w:rsid w:val="00B9631C"/>
    <w:rsid w:val="00BA0B2D"/>
    <w:rsid w:val="00BD1512"/>
    <w:rsid w:val="00BD46F5"/>
    <w:rsid w:val="00BF27EC"/>
    <w:rsid w:val="00BF474F"/>
    <w:rsid w:val="00BF70F8"/>
    <w:rsid w:val="00C01EAF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630B7"/>
    <w:rsid w:val="00C72A30"/>
    <w:rsid w:val="00C74708"/>
    <w:rsid w:val="00C7786D"/>
    <w:rsid w:val="00CB0CAF"/>
    <w:rsid w:val="00CB43E2"/>
    <w:rsid w:val="00CD22C2"/>
    <w:rsid w:val="00CD313D"/>
    <w:rsid w:val="00CF1906"/>
    <w:rsid w:val="00CF2DC5"/>
    <w:rsid w:val="00D1034F"/>
    <w:rsid w:val="00D6228E"/>
    <w:rsid w:val="00D8659D"/>
    <w:rsid w:val="00DB28E4"/>
    <w:rsid w:val="00DB3BE2"/>
    <w:rsid w:val="00DC1E41"/>
    <w:rsid w:val="00DC3FFC"/>
    <w:rsid w:val="00E07D17"/>
    <w:rsid w:val="00E13190"/>
    <w:rsid w:val="00E17501"/>
    <w:rsid w:val="00E2128F"/>
    <w:rsid w:val="00E226CB"/>
    <w:rsid w:val="00E23268"/>
    <w:rsid w:val="00E245E7"/>
    <w:rsid w:val="00E66155"/>
    <w:rsid w:val="00E74C25"/>
    <w:rsid w:val="00E9058F"/>
    <w:rsid w:val="00EC543D"/>
    <w:rsid w:val="00EC58FF"/>
    <w:rsid w:val="00EF7D41"/>
    <w:rsid w:val="00F17099"/>
    <w:rsid w:val="00F1725A"/>
    <w:rsid w:val="00F223AE"/>
    <w:rsid w:val="00F507F8"/>
    <w:rsid w:val="00F510F6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172A4"/>
  <w15:docId w15:val="{14BD1CBC-31CE-48A7-8383-A3BCFBB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arpkl@nevada.unr.edu" TargetMode="External"/><Relationship Id="rId2" Type="http://schemas.openxmlformats.org/officeDocument/2006/relationships/hyperlink" Target="mailto:directorlegislativeaffairs@asun.unr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3063-3203-48B1-B923-7468E65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Desamero</dc:creator>
  <cp:lastModifiedBy>Kyle L Sharp</cp:lastModifiedBy>
  <cp:revision>2</cp:revision>
  <cp:lastPrinted>2016-09-06T18:36:00Z</cp:lastPrinted>
  <dcterms:created xsi:type="dcterms:W3CDTF">2017-03-30T00:25:00Z</dcterms:created>
  <dcterms:modified xsi:type="dcterms:W3CDTF">2017-03-30T00:25:00Z</dcterms:modified>
</cp:coreProperties>
</file>