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8"/>
          <w:headerReference w:type="default" r:id="rId9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  <w:bookmarkStart w:id="0" w:name="_GoBack"/>
      <w:bookmarkEnd w:id="0"/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8E42D1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8E42D1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8E42D1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5E6E39" w:rsidRDefault="005E6E39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5E6E39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 w:rsidRPr="005E6E39">
        <w:rPr>
          <w:rFonts w:ascii="Century Schoolbook" w:hAnsi="Century Schoolbook"/>
          <w:sz w:val="16"/>
          <w:szCs w:val="16"/>
        </w:rPr>
        <w:t>Appoint</w:t>
      </w:r>
      <w:r>
        <w:rPr>
          <w:rFonts w:ascii="Century Schoolbook" w:hAnsi="Century Schoolbook"/>
          <w:sz w:val="16"/>
          <w:szCs w:val="16"/>
        </w:rPr>
        <w:t>ing</w:t>
      </w:r>
      <w:r w:rsidR="004E3D57">
        <w:rPr>
          <w:rFonts w:ascii="Century Schoolbook" w:hAnsi="Century Schoolbook"/>
          <w:sz w:val="16"/>
          <w:szCs w:val="16"/>
        </w:rPr>
        <w:t xml:space="preserve"> </w:t>
      </w:r>
      <w:proofErr w:type="spellStart"/>
      <w:r w:rsidR="00561D03" w:rsidRPr="00561D03">
        <w:rPr>
          <w:rFonts w:ascii="Century Schoolbook" w:hAnsi="Century Schoolbook"/>
          <w:sz w:val="16"/>
          <w:szCs w:val="16"/>
        </w:rPr>
        <w:t>Kaelin</w:t>
      </w:r>
      <w:proofErr w:type="spellEnd"/>
      <w:r w:rsidR="00561D03" w:rsidRPr="00561D03">
        <w:rPr>
          <w:rFonts w:ascii="Century Schoolbook" w:hAnsi="Century Schoolbook"/>
          <w:sz w:val="16"/>
          <w:szCs w:val="16"/>
        </w:rPr>
        <w:t xml:space="preserve"> </w:t>
      </w:r>
      <w:proofErr w:type="spellStart"/>
      <w:r w:rsidR="00561D03" w:rsidRPr="00561D03">
        <w:rPr>
          <w:rFonts w:ascii="Century Schoolbook" w:hAnsi="Century Schoolbook"/>
          <w:sz w:val="16"/>
          <w:szCs w:val="16"/>
        </w:rPr>
        <w:t>Manoa</w:t>
      </w:r>
      <w:proofErr w:type="spellEnd"/>
      <w:r w:rsidRPr="005E6E39">
        <w:rPr>
          <w:rFonts w:ascii="Century Schoolbook" w:hAnsi="Century Schoolbook"/>
          <w:sz w:val="16"/>
          <w:szCs w:val="16"/>
        </w:rPr>
        <w:t xml:space="preserve"> </w:t>
      </w:r>
      <w:r>
        <w:rPr>
          <w:rFonts w:ascii="Century Schoolbook" w:hAnsi="Century Schoolbook"/>
          <w:bCs/>
          <w:sz w:val="16"/>
          <w:szCs w:val="16"/>
        </w:rPr>
        <w:t xml:space="preserve">to the Office of </w:t>
      </w:r>
      <w:r w:rsidR="00561D03" w:rsidRPr="00561D03">
        <w:rPr>
          <w:rFonts w:ascii="Century Schoolbook" w:hAnsi="Century Schoolbook"/>
          <w:bCs/>
          <w:sz w:val="16"/>
          <w:szCs w:val="16"/>
        </w:rPr>
        <w:t>Poll Coordinator for the Elections Commission</w:t>
      </w:r>
    </w:p>
    <w:p w:rsidR="0021677C" w:rsidRPr="00580DFB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  <w:r w:rsidR="00AA7619">
        <w:t>t</w:t>
      </w:r>
      <w:r w:rsidR="005E6E39">
        <w:t>hat the Senate of the Associated Students hereb</w:t>
      </w:r>
      <w:r w:rsidR="00561D03">
        <w:t>y confirms the appointment of Ms</w:t>
      </w:r>
      <w:r w:rsidR="005E6E39">
        <w:t xml:space="preserve">. </w:t>
      </w:r>
      <w:proofErr w:type="spellStart"/>
      <w:r w:rsidR="00561D03" w:rsidRPr="00561D03">
        <w:t>Kaelin</w:t>
      </w:r>
      <w:proofErr w:type="spellEnd"/>
      <w:r w:rsidR="00561D03" w:rsidRPr="00561D03">
        <w:t xml:space="preserve"> </w:t>
      </w:r>
      <w:proofErr w:type="spellStart"/>
      <w:r w:rsidR="00561D03" w:rsidRPr="00561D03">
        <w:t>Manoa</w:t>
      </w:r>
      <w:proofErr w:type="spellEnd"/>
      <w:r w:rsidR="00561D03" w:rsidRPr="00561D03">
        <w:t xml:space="preserve"> to the Office of Poll Coordinator for the Elections Commission</w:t>
      </w:r>
      <w:r w:rsidR="005E6E39">
        <w:t xml:space="preserve">. </w:t>
      </w: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Pr="00187F64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10"/>
      <w:footerReference w:type="default" r:id="rId11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57" w:rsidRDefault="004E3D57">
      <w:r>
        <w:separator/>
      </w:r>
    </w:p>
  </w:endnote>
  <w:endnote w:type="continuationSeparator" w:id="0">
    <w:p w:rsidR="004E3D57" w:rsidRDefault="004E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57" w:rsidRPr="00CD1F74" w:rsidRDefault="004E3D57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57" w:rsidRDefault="004E3D57">
      <w:r>
        <w:separator/>
      </w:r>
    </w:p>
  </w:footnote>
  <w:footnote w:type="continuationSeparator" w:id="0">
    <w:p w:rsidR="004E3D57" w:rsidRDefault="004E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57" w:rsidRDefault="004E3D57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D57" w:rsidRDefault="004E3D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57" w:rsidRDefault="004E3D57" w:rsidP="00011012"/>
  <w:p w:rsidR="004E3D57" w:rsidRDefault="004E3D57" w:rsidP="00011012"/>
  <w:p w:rsidR="004E3D57" w:rsidRDefault="004E3D57" w:rsidP="00011012"/>
  <w:p w:rsidR="004E3D57" w:rsidRPr="00346164" w:rsidRDefault="004E3D57" w:rsidP="005E6E39">
    <w:pPr>
      <w:pStyle w:val="Headerpageone"/>
    </w:pPr>
    <w:r>
      <w:t xml:space="preserve">S. Res. </w:t>
    </w:r>
    <w:r w:rsidR="00561D03">
      <w:t>80-63</w:t>
    </w:r>
    <w:r>
      <w:tab/>
      <w:t>Agreed to January 30, 2013</w:t>
    </w:r>
  </w:p>
  <w:p w:rsidR="004E3D57" w:rsidRPr="00DE7AF9" w:rsidRDefault="004E3D57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57" w:rsidRDefault="00120C32" w:rsidP="00090284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>
      <w:t>RS-0607-__</w:t>
    </w:r>
    <w:r>
      <w:fldChar w:fldCharType="end"/>
    </w:r>
    <w:r w:rsidR="004E3D57">
      <w:t>—</w:t>
    </w:r>
    <w:r w:rsidR="004E3D57">
      <w:rPr>
        <w:rStyle w:val="PageNumber"/>
      </w:rPr>
      <w:fldChar w:fldCharType="begin"/>
    </w:r>
    <w:r w:rsidR="004E3D57">
      <w:rPr>
        <w:rStyle w:val="PageNumber"/>
      </w:rPr>
      <w:instrText xml:space="preserve"> PAGE </w:instrText>
    </w:r>
    <w:r w:rsidR="004E3D57">
      <w:rPr>
        <w:rStyle w:val="PageNumber"/>
      </w:rPr>
      <w:fldChar w:fldCharType="separate"/>
    </w:r>
    <w:r w:rsidR="004E3D57">
      <w:rPr>
        <w:rStyle w:val="PageNumber"/>
        <w:noProof/>
      </w:rPr>
      <w:t>2</w:t>
    </w:r>
    <w:r w:rsidR="004E3D5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73"/>
    <w:rsid w:val="00002047"/>
    <w:rsid w:val="00011012"/>
    <w:rsid w:val="00013A3D"/>
    <w:rsid w:val="0001428B"/>
    <w:rsid w:val="00042A31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147B"/>
    <w:rsid w:val="000C50E4"/>
    <w:rsid w:val="000C7F57"/>
    <w:rsid w:val="000D28FA"/>
    <w:rsid w:val="00100F37"/>
    <w:rsid w:val="00120C32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1677C"/>
    <w:rsid w:val="002225D3"/>
    <w:rsid w:val="00225C11"/>
    <w:rsid w:val="00226A83"/>
    <w:rsid w:val="00230FE6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70834"/>
    <w:rsid w:val="00371D0B"/>
    <w:rsid w:val="00385B1E"/>
    <w:rsid w:val="00394036"/>
    <w:rsid w:val="00395440"/>
    <w:rsid w:val="00396259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3D57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61D03"/>
    <w:rsid w:val="00571570"/>
    <w:rsid w:val="00577520"/>
    <w:rsid w:val="00580DFB"/>
    <w:rsid w:val="00582F47"/>
    <w:rsid w:val="005849CE"/>
    <w:rsid w:val="005A7253"/>
    <w:rsid w:val="005A7AD6"/>
    <w:rsid w:val="005B118F"/>
    <w:rsid w:val="005C36ED"/>
    <w:rsid w:val="005C76A0"/>
    <w:rsid w:val="005D44C8"/>
    <w:rsid w:val="005D5742"/>
    <w:rsid w:val="005D6B23"/>
    <w:rsid w:val="005E2E5B"/>
    <w:rsid w:val="005E6E39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F1BC0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0AD9"/>
    <w:rsid w:val="008E13BA"/>
    <w:rsid w:val="008E42D1"/>
    <w:rsid w:val="008E468D"/>
    <w:rsid w:val="008E68FD"/>
    <w:rsid w:val="00922752"/>
    <w:rsid w:val="0092595A"/>
    <w:rsid w:val="009306E4"/>
    <w:rsid w:val="00941E20"/>
    <w:rsid w:val="00941ECB"/>
    <w:rsid w:val="00946BEB"/>
    <w:rsid w:val="00951F48"/>
    <w:rsid w:val="009535E1"/>
    <w:rsid w:val="0096030D"/>
    <w:rsid w:val="00986110"/>
    <w:rsid w:val="0098697A"/>
    <w:rsid w:val="00995A36"/>
    <w:rsid w:val="009A4F9F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2426A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A7619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57F8E"/>
    <w:rsid w:val="00B8035A"/>
    <w:rsid w:val="00B83D6D"/>
    <w:rsid w:val="00B87F42"/>
    <w:rsid w:val="00B91DAA"/>
    <w:rsid w:val="00B936E9"/>
    <w:rsid w:val="00B93E5E"/>
    <w:rsid w:val="00B94512"/>
    <w:rsid w:val="00BA6E15"/>
    <w:rsid w:val="00BA7A01"/>
    <w:rsid w:val="00BB7EE9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3317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2</TotalTime>
  <Pages>1</Pages>
  <Words>92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creator>Desktop</dc:creator>
  <cp:lastModifiedBy>Nicole E Tomimatsu</cp:lastModifiedBy>
  <cp:revision>3</cp:revision>
  <cp:lastPrinted>2013-01-31T04:16:00Z</cp:lastPrinted>
  <dcterms:created xsi:type="dcterms:W3CDTF">2013-01-31T04:09:00Z</dcterms:created>
  <dcterms:modified xsi:type="dcterms:W3CDTF">2013-01-31T04:19:00Z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