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  <w:bookmarkStart w:id="0" w:name="_GoBack"/>
      <w:bookmarkEnd w:id="0"/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9911C7" w:rsidP="00D47372">
      <w:pPr>
        <w:pStyle w:val="Session"/>
      </w:pPr>
      <w:r>
        <w:t>at the Eigthieth</w:t>
      </w:r>
      <w:r w:rsidR="00D47372"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E2530D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E2530D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2D4D09" w:rsidRPr="002D4D09" w:rsidRDefault="002D4D09" w:rsidP="002D4D09">
      <w:pPr>
        <w:ind w:firstLine="360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T</w:t>
      </w:r>
      <w:r w:rsidRPr="002D4D09">
        <w:rPr>
          <w:rFonts w:ascii="Century Schoolbook" w:hAnsi="Century Schoolbook"/>
          <w:sz w:val="16"/>
          <w:szCs w:val="16"/>
        </w:rPr>
        <w:t>o Propose a Strict Time-Limit on the Duration of Classes</w:t>
      </w:r>
    </w:p>
    <w:p w:rsidR="002D4D09" w:rsidRDefault="002D4D09" w:rsidP="0021677C">
      <w:pPr>
        <w:pStyle w:val="MeasureType"/>
        <w:suppressLineNumbers w:val="0"/>
        <w:rPr>
          <w:rFonts w:ascii="Old English Text MT" w:hAnsi="Old English Text MT"/>
        </w:rPr>
      </w:pPr>
    </w:p>
    <w:p w:rsidR="002D4D09" w:rsidRDefault="002D4D09" w:rsidP="002D4D0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the current situation is that the duration of classes may run later than the stated time in </w:t>
      </w:r>
      <w:proofErr w:type="spellStart"/>
      <w:r>
        <w:rPr>
          <w:rFonts w:ascii="Times New Roman" w:hAnsi="Times New Roman"/>
          <w:sz w:val="24"/>
          <w:szCs w:val="24"/>
        </w:rPr>
        <w:t>MyNevada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4D09" w:rsidRDefault="002D4D09" w:rsidP="002D4D0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 the current situation presents frustration on the Associated Students who created their academic schedule to match other classes and outside obligations.</w:t>
      </w:r>
    </w:p>
    <w:p w:rsidR="002D4D09" w:rsidRDefault="002D4D09" w:rsidP="002D4D09">
      <w:pPr>
        <w:pStyle w:val="ListParagraph"/>
        <w:spacing w:line="480" w:lineRule="auto"/>
      </w:pPr>
      <w:r w:rsidRPr="00690ED3">
        <w:rPr>
          <w:rFonts w:ascii="Times New Roman" w:hAnsi="Times New Roman"/>
          <w:i/>
          <w:sz w:val="24"/>
          <w:szCs w:val="24"/>
        </w:rPr>
        <w:t xml:space="preserve"> Be it resolved by the Senate of the Associated Students</w:t>
      </w:r>
      <w:r>
        <w:rPr>
          <w:rFonts w:ascii="Times New Roman" w:hAnsi="Times New Roman"/>
          <w:sz w:val="24"/>
          <w:szCs w:val="24"/>
        </w:rPr>
        <w:t xml:space="preserve">, that the following is proposed as a strict time-limit on the duration of classes, which shall grant that the duration of </w:t>
      </w:r>
      <w:proofErr w:type="gramStart"/>
      <w:r>
        <w:rPr>
          <w:rFonts w:ascii="Times New Roman" w:hAnsi="Times New Roman"/>
          <w:sz w:val="24"/>
          <w:szCs w:val="24"/>
        </w:rPr>
        <w:t>classes</w:t>
      </w:r>
      <w:proofErr w:type="gramEnd"/>
      <w:r>
        <w:rPr>
          <w:rFonts w:ascii="Times New Roman" w:hAnsi="Times New Roman"/>
          <w:sz w:val="24"/>
          <w:szCs w:val="24"/>
        </w:rPr>
        <w:t xml:space="preserve"> be no longer than the stated time in </w:t>
      </w:r>
      <w:proofErr w:type="spellStart"/>
      <w:r>
        <w:rPr>
          <w:rFonts w:ascii="Times New Roman" w:hAnsi="Times New Roman"/>
          <w:sz w:val="24"/>
          <w:szCs w:val="24"/>
        </w:rPr>
        <w:t>MyNevada</w:t>
      </w:r>
      <w:proofErr w:type="spellEnd"/>
      <w:r>
        <w:rPr>
          <w:rFonts w:ascii="Times New Roman" w:hAnsi="Times New Roman"/>
          <w:sz w:val="24"/>
          <w:szCs w:val="24"/>
        </w:rPr>
        <w:t xml:space="preserve"> with the exceptions of final exams and special projects/ dates stated in the class syllabus.</w:t>
      </w:r>
      <w:r>
        <w:t xml:space="preserve"> </w:t>
      </w:r>
    </w:p>
    <w:p w:rsidR="00705D95" w:rsidRDefault="002D4D09" w:rsidP="002D4D09">
      <w:pPr>
        <w:pStyle w:val="Billtext"/>
        <w:spacing w:line="360" w:lineRule="auto"/>
        <w:ind w:firstLine="360"/>
        <w:jc w:val="left"/>
      </w:pPr>
      <w:r>
        <w:rPr>
          <w:rFonts w:ascii="Times New Roman" w:hAnsi="Times New Roman"/>
          <w:i/>
          <w:sz w:val="24"/>
          <w:szCs w:val="24"/>
        </w:rPr>
        <w:t xml:space="preserve">Be it resolved </w:t>
      </w:r>
      <w:r>
        <w:rPr>
          <w:rFonts w:ascii="Times New Roman" w:hAnsi="Times New Roman"/>
          <w:sz w:val="24"/>
          <w:szCs w:val="24"/>
        </w:rPr>
        <w:t>that this resolution be sent to the Faculty Senate and all the Deans of the University of Nevada, Reno.</w:t>
      </w: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A75B75">
      <w:pPr>
        <w:pStyle w:val="BodyHanging"/>
        <w:spacing w:line="480" w:lineRule="auto"/>
        <w:ind w:left="0" w:firstLine="0"/>
        <w:jc w:val="center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7E" w:rsidRDefault="004A3A7E">
      <w:r>
        <w:separator/>
      </w:r>
    </w:p>
  </w:endnote>
  <w:endnote w:type="continuationSeparator" w:id="0">
    <w:p w:rsidR="004A3A7E" w:rsidRDefault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CD1F74" w:rsidRDefault="004A3A7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7E" w:rsidRDefault="004A3A7E">
      <w:r>
        <w:separator/>
      </w:r>
    </w:p>
  </w:footnote>
  <w:footnote w:type="continuationSeparator" w:id="0">
    <w:p w:rsidR="004A3A7E" w:rsidRDefault="004A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590E26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A7E" w:rsidRDefault="004A3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4A3A7E" w:rsidP="00011012"/>
  <w:p w:rsidR="004A3A7E" w:rsidRDefault="004A3A7E" w:rsidP="00011012"/>
  <w:p w:rsidR="004A3A7E" w:rsidRDefault="004A3A7E" w:rsidP="00011012"/>
  <w:p w:rsidR="004A3A7E" w:rsidRPr="00346164" w:rsidRDefault="008450E9" w:rsidP="00346164">
    <w:pPr>
      <w:pStyle w:val="Headerpageone"/>
    </w:pPr>
    <w:r>
      <w:t xml:space="preserve">S. </w:t>
    </w:r>
    <w:r w:rsidR="00E2530D">
      <w:t>Res. 80-</w:t>
    </w:r>
    <w:r w:rsidR="002D4D09">
      <w:t>57</w:t>
    </w:r>
    <w:r w:rsidR="00393765">
      <w:tab/>
      <w:t>Agreed to</w:t>
    </w:r>
    <w:r w:rsidR="00E2530D">
      <w:t xml:space="preserve"> </w:t>
    </w:r>
    <w:r w:rsidR="002D4D09">
      <w:t>December 5</w:t>
    </w:r>
    <w:r w:rsidR="00E2530D">
      <w:t>, 2012</w:t>
    </w:r>
  </w:p>
  <w:p w:rsidR="004A3A7E" w:rsidRPr="00DE7AF9" w:rsidRDefault="004A3A7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4A3A7E" w:rsidP="000902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82574"/>
    <w:rsid w:val="00086986"/>
    <w:rsid w:val="00090284"/>
    <w:rsid w:val="00095B91"/>
    <w:rsid w:val="000B3D11"/>
    <w:rsid w:val="000B62CD"/>
    <w:rsid w:val="000B7C61"/>
    <w:rsid w:val="000C50E4"/>
    <w:rsid w:val="000C7F57"/>
    <w:rsid w:val="000D28FA"/>
    <w:rsid w:val="00100F37"/>
    <w:rsid w:val="00107EDD"/>
    <w:rsid w:val="001223D5"/>
    <w:rsid w:val="00132EF2"/>
    <w:rsid w:val="00143858"/>
    <w:rsid w:val="00152542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00F01"/>
    <w:rsid w:val="0021677C"/>
    <w:rsid w:val="002225D3"/>
    <w:rsid w:val="00225C11"/>
    <w:rsid w:val="00226A83"/>
    <w:rsid w:val="00230FE6"/>
    <w:rsid w:val="00236390"/>
    <w:rsid w:val="002514C2"/>
    <w:rsid w:val="00254AE5"/>
    <w:rsid w:val="00264179"/>
    <w:rsid w:val="00267FB9"/>
    <w:rsid w:val="00274383"/>
    <w:rsid w:val="00296387"/>
    <w:rsid w:val="002D3983"/>
    <w:rsid w:val="002D4D09"/>
    <w:rsid w:val="002D5220"/>
    <w:rsid w:val="002E5996"/>
    <w:rsid w:val="002F1612"/>
    <w:rsid w:val="002F229E"/>
    <w:rsid w:val="002F40A4"/>
    <w:rsid w:val="0030004C"/>
    <w:rsid w:val="003000E0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3F652D"/>
    <w:rsid w:val="00403805"/>
    <w:rsid w:val="00407119"/>
    <w:rsid w:val="00410BAB"/>
    <w:rsid w:val="004110EA"/>
    <w:rsid w:val="00422E8B"/>
    <w:rsid w:val="00424906"/>
    <w:rsid w:val="004302B2"/>
    <w:rsid w:val="004326FE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816EB"/>
    <w:rsid w:val="0048193F"/>
    <w:rsid w:val="00497259"/>
    <w:rsid w:val="004A3A7E"/>
    <w:rsid w:val="004C2FC8"/>
    <w:rsid w:val="004C6B56"/>
    <w:rsid w:val="004E5A14"/>
    <w:rsid w:val="004E5F7F"/>
    <w:rsid w:val="004F20AC"/>
    <w:rsid w:val="004F7A4D"/>
    <w:rsid w:val="005005BC"/>
    <w:rsid w:val="0051442D"/>
    <w:rsid w:val="00535B76"/>
    <w:rsid w:val="00537944"/>
    <w:rsid w:val="005414DC"/>
    <w:rsid w:val="00541829"/>
    <w:rsid w:val="00557C6D"/>
    <w:rsid w:val="00580DFB"/>
    <w:rsid w:val="00582F47"/>
    <w:rsid w:val="005849CE"/>
    <w:rsid w:val="00590E26"/>
    <w:rsid w:val="005A0E78"/>
    <w:rsid w:val="005A7253"/>
    <w:rsid w:val="005A7AD6"/>
    <w:rsid w:val="005B118F"/>
    <w:rsid w:val="005C36ED"/>
    <w:rsid w:val="005D094B"/>
    <w:rsid w:val="005D44C8"/>
    <w:rsid w:val="005D6B23"/>
    <w:rsid w:val="005E2E5B"/>
    <w:rsid w:val="005F009A"/>
    <w:rsid w:val="00613230"/>
    <w:rsid w:val="00614C39"/>
    <w:rsid w:val="00621700"/>
    <w:rsid w:val="0063001A"/>
    <w:rsid w:val="0063535D"/>
    <w:rsid w:val="00636821"/>
    <w:rsid w:val="00640DD5"/>
    <w:rsid w:val="006544A2"/>
    <w:rsid w:val="006701B0"/>
    <w:rsid w:val="00670B48"/>
    <w:rsid w:val="00671B4D"/>
    <w:rsid w:val="006741DB"/>
    <w:rsid w:val="00674340"/>
    <w:rsid w:val="00674426"/>
    <w:rsid w:val="0067761D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E6BCC"/>
    <w:rsid w:val="00705D95"/>
    <w:rsid w:val="00710E00"/>
    <w:rsid w:val="00723E1B"/>
    <w:rsid w:val="007313DF"/>
    <w:rsid w:val="00743070"/>
    <w:rsid w:val="00747533"/>
    <w:rsid w:val="00752E7E"/>
    <w:rsid w:val="00761CC3"/>
    <w:rsid w:val="0076558E"/>
    <w:rsid w:val="00771B85"/>
    <w:rsid w:val="00777E28"/>
    <w:rsid w:val="0078149D"/>
    <w:rsid w:val="00786297"/>
    <w:rsid w:val="0079176F"/>
    <w:rsid w:val="00796210"/>
    <w:rsid w:val="007A72F4"/>
    <w:rsid w:val="007B3215"/>
    <w:rsid w:val="007C17F4"/>
    <w:rsid w:val="007C519D"/>
    <w:rsid w:val="007C5CF5"/>
    <w:rsid w:val="007C66DA"/>
    <w:rsid w:val="007C68A3"/>
    <w:rsid w:val="007C69B1"/>
    <w:rsid w:val="007D5FE2"/>
    <w:rsid w:val="007D7AA8"/>
    <w:rsid w:val="00803619"/>
    <w:rsid w:val="00804AD1"/>
    <w:rsid w:val="008172DC"/>
    <w:rsid w:val="008174CD"/>
    <w:rsid w:val="00824A52"/>
    <w:rsid w:val="00832335"/>
    <w:rsid w:val="00833D69"/>
    <w:rsid w:val="0083411E"/>
    <w:rsid w:val="00834440"/>
    <w:rsid w:val="008444BE"/>
    <w:rsid w:val="008450E9"/>
    <w:rsid w:val="0085259C"/>
    <w:rsid w:val="00855A8D"/>
    <w:rsid w:val="00856F07"/>
    <w:rsid w:val="00861B34"/>
    <w:rsid w:val="00861DF8"/>
    <w:rsid w:val="00864903"/>
    <w:rsid w:val="0086556D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11C7"/>
    <w:rsid w:val="009943E5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75B75"/>
    <w:rsid w:val="00A76F20"/>
    <w:rsid w:val="00A8059E"/>
    <w:rsid w:val="00A80AF7"/>
    <w:rsid w:val="00A83624"/>
    <w:rsid w:val="00A908C5"/>
    <w:rsid w:val="00AB505A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32E0A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73C8"/>
    <w:rsid w:val="00BB7EE9"/>
    <w:rsid w:val="00BC1B7F"/>
    <w:rsid w:val="00BD2104"/>
    <w:rsid w:val="00BD2AE5"/>
    <w:rsid w:val="00BD3649"/>
    <w:rsid w:val="00BE2651"/>
    <w:rsid w:val="00BF403A"/>
    <w:rsid w:val="00BF7345"/>
    <w:rsid w:val="00BF79A9"/>
    <w:rsid w:val="00C001A3"/>
    <w:rsid w:val="00C022E8"/>
    <w:rsid w:val="00C11C63"/>
    <w:rsid w:val="00C164D5"/>
    <w:rsid w:val="00C2228D"/>
    <w:rsid w:val="00C2778B"/>
    <w:rsid w:val="00C27D3B"/>
    <w:rsid w:val="00C40114"/>
    <w:rsid w:val="00C4616C"/>
    <w:rsid w:val="00C46BD9"/>
    <w:rsid w:val="00C564BF"/>
    <w:rsid w:val="00C60100"/>
    <w:rsid w:val="00C852BB"/>
    <w:rsid w:val="00C85902"/>
    <w:rsid w:val="00C9246B"/>
    <w:rsid w:val="00CA3FE7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C31E4"/>
    <w:rsid w:val="00DC4658"/>
    <w:rsid w:val="00DC7CED"/>
    <w:rsid w:val="00DE4078"/>
    <w:rsid w:val="00DE637D"/>
    <w:rsid w:val="00DE6473"/>
    <w:rsid w:val="00DE7AF9"/>
    <w:rsid w:val="00DF42FE"/>
    <w:rsid w:val="00DF7E29"/>
    <w:rsid w:val="00E14393"/>
    <w:rsid w:val="00E22B7E"/>
    <w:rsid w:val="00E24264"/>
    <w:rsid w:val="00E2530D"/>
    <w:rsid w:val="00E44699"/>
    <w:rsid w:val="00E66E34"/>
    <w:rsid w:val="00E7056B"/>
    <w:rsid w:val="00E760BF"/>
    <w:rsid w:val="00E81AC9"/>
    <w:rsid w:val="00E847ED"/>
    <w:rsid w:val="00E84A22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715"/>
    <w:rsid w:val="00EC59F7"/>
    <w:rsid w:val="00EC5B6C"/>
    <w:rsid w:val="00EE1F5F"/>
    <w:rsid w:val="00EE39D8"/>
    <w:rsid w:val="00EE4C07"/>
    <w:rsid w:val="00EE6C92"/>
    <w:rsid w:val="00EE6F7F"/>
    <w:rsid w:val="00F33755"/>
    <w:rsid w:val="00F5274C"/>
    <w:rsid w:val="00F53022"/>
    <w:rsid w:val="00F55509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73A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  <w:style w:type="character" w:customStyle="1" w:styleId="LineRule">
    <w:name w:val="Line Rule"/>
    <w:locked/>
    <w:rsid w:val="002D4D09"/>
    <w:rPr>
      <w:rFonts w:ascii="DeVinne BT" w:hAnsi="DeVinne BT"/>
      <w:sz w:val="22"/>
    </w:rPr>
  </w:style>
  <w:style w:type="paragraph" w:styleId="ListParagraph">
    <w:name w:val="List Paragraph"/>
    <w:basedOn w:val="Normal"/>
    <w:uiPriority w:val="34"/>
    <w:qFormat/>
    <w:rsid w:val="002D4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1</TotalTime>
  <Pages>2</Pages>
  <Words>173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3</cp:revision>
  <cp:lastPrinted>2012-11-28T03:39:00Z</cp:lastPrinted>
  <dcterms:created xsi:type="dcterms:W3CDTF">2012-12-06T22:10:00Z</dcterms:created>
  <dcterms:modified xsi:type="dcterms:W3CDTF">2013-01-18T21:18:00Z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