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E8" w:rsidRDefault="0030530C" w:rsidP="00C934E8">
      <w:pPr>
        <w:pStyle w:val="PublicLawNumber"/>
      </w:pPr>
      <w:r w:rsidRPr="0030530C">
        <w:rPr>
          <w:noProof/>
          <w:sz w:val="20"/>
          <w:szCs w:val="20"/>
        </w:rPr>
        <w:pict>
          <v:shapetype id="_x0000_t202" coordsize="21600,21600" o:spt="202" path="m,l,21600r21600,l21600,xe">
            <v:stroke joinstyle="miter"/>
            <v:path gradientshapeok="t" o:connecttype="rect"/>
          </v:shapetype>
          <v:shape id="_x0000_s1026" type="#_x0000_t202" style="position:absolute;margin-left:416.25pt;margin-top:99pt;width:92.25pt;height:36pt;z-index:251660288;mso-position-horizontal-relative:page" filled="f" stroked="f">
            <v:textbox style="mso-next-textbox:#_x0000_s1026" inset=",1.44pt">
              <w:txbxContent>
                <w:p w:rsidR="003134E7" w:rsidRDefault="004D34D8" w:rsidP="00C934E8">
                  <w:pPr>
                    <w:jc w:val="center"/>
                    <w:rPr>
                      <w:rFonts w:ascii="Century Schoolbook" w:hAnsi="Century Schoolbook"/>
                      <w:sz w:val="16"/>
                      <w:szCs w:val="16"/>
                    </w:rPr>
                  </w:pPr>
                  <w:r>
                    <w:rPr>
                      <w:rFonts w:ascii="Century Schoolbook" w:hAnsi="Century Schoolbook"/>
                      <w:sz w:val="16"/>
                      <w:szCs w:val="16"/>
                    </w:rPr>
                    <w:t>May 2</w:t>
                  </w:r>
                  <w:r w:rsidR="003134E7">
                    <w:rPr>
                      <w:rFonts w:ascii="Century Schoolbook" w:hAnsi="Century Schoolbook"/>
                      <w:sz w:val="16"/>
                      <w:szCs w:val="16"/>
                    </w:rPr>
                    <w:t>, 2012</w:t>
                  </w:r>
                </w:p>
                <w:p w:rsidR="003134E7" w:rsidRPr="00B65270" w:rsidRDefault="003134E7" w:rsidP="00C934E8">
                  <w:pPr>
                    <w:jc w:val="center"/>
                    <w:rPr>
                      <w:rFonts w:ascii="Century Schoolbook" w:hAnsi="Century Schoolbook"/>
                      <w:sz w:val="16"/>
                      <w:szCs w:val="16"/>
                    </w:rPr>
                  </w:pPr>
                  <w:r>
                    <w:rPr>
                      <w:rFonts w:ascii="Century Schoolbook" w:hAnsi="Century Schoolbook"/>
                      <w:sz w:val="16"/>
                      <w:szCs w:val="16"/>
                    </w:rPr>
                    <w:t xml:space="preserve"> [S. </w:t>
                  </w:r>
                  <w:r w:rsidR="00065673">
                    <w:rPr>
                      <w:rFonts w:ascii="Century Schoolbook" w:hAnsi="Century Schoolbook"/>
                      <w:sz w:val="16"/>
                      <w:szCs w:val="16"/>
                    </w:rPr>
                    <w:t>B. 80-03</w:t>
                  </w:r>
                  <w:r>
                    <w:rPr>
                      <w:rFonts w:ascii="Century Schoolbook" w:hAnsi="Century Schoolbook"/>
                      <w:sz w:val="16"/>
                      <w:szCs w:val="16"/>
                    </w:rPr>
                    <w:t>]</w:t>
                  </w:r>
                </w:p>
              </w:txbxContent>
            </v:textbox>
            <w10:wrap anchorx="page"/>
          </v:shape>
        </w:pict>
      </w:r>
      <w:r w:rsidR="00C934E8">
        <w:t xml:space="preserve">Public Law </w:t>
      </w:r>
      <w:r w:rsidR="00065673">
        <w:t>80-02</w:t>
      </w:r>
    </w:p>
    <w:p w:rsidR="00C934E8" w:rsidRDefault="004D34D8" w:rsidP="00C934E8">
      <w:pPr>
        <w:pStyle w:val="PublicLawSession"/>
      </w:pPr>
      <w:r>
        <w:t>80</w:t>
      </w:r>
      <w:r w:rsidR="0002170F">
        <w:t>th</w:t>
      </w:r>
      <w:r w:rsidR="00C934E8">
        <w:t xml:space="preserve"> Session</w:t>
      </w:r>
    </w:p>
    <w:p w:rsidR="00C934E8" w:rsidRDefault="00C934E8" w:rsidP="00723933">
      <w:pPr>
        <w:pStyle w:val="Measuretype"/>
        <w:spacing w:after="240"/>
      </w:pPr>
      <w:r>
        <w:t>An Act</w:t>
      </w:r>
    </w:p>
    <w:p w:rsidR="004D34D8" w:rsidRDefault="00065673" w:rsidP="00065673">
      <w:pPr>
        <w:pStyle w:val="Billtext"/>
        <w:spacing w:line="240" w:lineRule="auto"/>
        <w:ind w:firstLine="0"/>
        <w:jc w:val="center"/>
        <w:rPr>
          <w:kern w:val="28"/>
          <w:sz w:val="16"/>
          <w:szCs w:val="16"/>
        </w:rPr>
      </w:pPr>
      <w:bookmarkStart w:id="0" w:name="_Toc156578100"/>
      <w:bookmarkStart w:id="1" w:name="_Toc156578179"/>
      <w:r w:rsidRPr="00B11788">
        <w:rPr>
          <w:kern w:val="28"/>
          <w:sz w:val="16"/>
          <w:szCs w:val="16"/>
        </w:rPr>
        <w:t xml:space="preserve">An Act Making Appropriations for </w:t>
      </w:r>
      <w:r>
        <w:rPr>
          <w:kern w:val="28"/>
          <w:sz w:val="16"/>
          <w:szCs w:val="16"/>
        </w:rPr>
        <w:t>the Senate Operating Account</w:t>
      </w:r>
    </w:p>
    <w:p w:rsidR="00065673" w:rsidRDefault="00065673" w:rsidP="00065673">
      <w:pPr>
        <w:pStyle w:val="Billtext"/>
        <w:spacing w:line="240" w:lineRule="auto"/>
        <w:ind w:firstLine="0"/>
        <w:jc w:val="center"/>
        <w:rPr>
          <w:rStyle w:val="Enactingclauseitalic"/>
          <w:szCs w:val="20"/>
        </w:rPr>
      </w:pPr>
    </w:p>
    <w:p w:rsidR="0002170F" w:rsidRDefault="0002170F" w:rsidP="00723933">
      <w:pPr>
        <w:pStyle w:val="Billtext"/>
        <w:spacing w:line="240" w:lineRule="auto"/>
        <w:ind w:firstLine="0"/>
        <w:jc w:val="left"/>
        <w:rPr>
          <w:szCs w:val="20"/>
        </w:rPr>
      </w:pPr>
      <w:r w:rsidRPr="0002170F">
        <w:rPr>
          <w:rStyle w:val="Enactingclauseitalic"/>
          <w:szCs w:val="20"/>
        </w:rPr>
        <w:t xml:space="preserve">Be it enacted by the Senate of the </w:t>
      </w:r>
      <w:proofErr w:type="gramStart"/>
      <w:r w:rsidRPr="0002170F">
        <w:rPr>
          <w:rStyle w:val="Enactingclauseitalic"/>
          <w:szCs w:val="20"/>
        </w:rPr>
        <w:t>Associated</w:t>
      </w:r>
      <w:proofErr w:type="gramEnd"/>
      <w:r w:rsidRPr="0002170F">
        <w:rPr>
          <w:rStyle w:val="Enactingclauseitalic"/>
          <w:szCs w:val="20"/>
        </w:rPr>
        <w:t xml:space="preserve"> students,</w:t>
      </w:r>
      <w:bookmarkEnd w:id="0"/>
      <w:bookmarkEnd w:id="1"/>
    </w:p>
    <w:p w:rsidR="0002170F" w:rsidRPr="00DD44B0" w:rsidRDefault="0002170F" w:rsidP="0002170F">
      <w:pPr>
        <w:pStyle w:val="Billtext"/>
        <w:ind w:firstLine="0"/>
        <w:jc w:val="left"/>
        <w:rPr>
          <w:szCs w:val="20"/>
        </w:rPr>
      </w:pPr>
    </w:p>
    <w:p w:rsidR="00065673" w:rsidRPr="00065673" w:rsidRDefault="00065673" w:rsidP="00065673">
      <w:pPr>
        <w:spacing w:line="480" w:lineRule="auto"/>
        <w:ind w:firstLine="360"/>
        <w:rPr>
          <w:rFonts w:ascii="Century Schoolbook" w:hAnsi="Century Schoolbook"/>
          <w:b/>
          <w:sz w:val="20"/>
          <w:szCs w:val="20"/>
        </w:rPr>
      </w:pPr>
      <w:r w:rsidRPr="00065673">
        <w:rPr>
          <w:rFonts w:ascii="Century Schoolbook" w:hAnsi="Century Schoolbook"/>
          <w:b/>
          <w:sz w:val="20"/>
          <w:szCs w:val="20"/>
        </w:rPr>
        <w:t>Section 1: Purpose</w:t>
      </w:r>
    </w:p>
    <w:p w:rsidR="00065673" w:rsidRPr="00065673" w:rsidRDefault="00065673" w:rsidP="00065673">
      <w:pPr>
        <w:spacing w:line="480" w:lineRule="auto"/>
        <w:ind w:left="360"/>
        <w:rPr>
          <w:rFonts w:ascii="Century Schoolbook" w:hAnsi="Century Schoolbook"/>
          <w:sz w:val="20"/>
          <w:szCs w:val="20"/>
        </w:rPr>
      </w:pPr>
      <w:r w:rsidRPr="00065673">
        <w:rPr>
          <w:rFonts w:ascii="Century Schoolbook" w:hAnsi="Century Schoolbook"/>
          <w:sz w:val="20"/>
          <w:szCs w:val="20"/>
        </w:rPr>
        <w:t>The Senate Operating Account is currently running very low, while many funds sit in the Host account, unlikely to be used this session. This bill transfers funds from the host account to the operating account in order to ensure the continued operation of the Senate.</w:t>
      </w:r>
    </w:p>
    <w:p w:rsidR="00065673" w:rsidRPr="00065673" w:rsidRDefault="00065673" w:rsidP="00065673">
      <w:pPr>
        <w:spacing w:line="480" w:lineRule="auto"/>
        <w:ind w:firstLine="360"/>
        <w:rPr>
          <w:rFonts w:ascii="Century Schoolbook" w:hAnsi="Century Schoolbook"/>
          <w:b/>
          <w:sz w:val="20"/>
          <w:szCs w:val="20"/>
        </w:rPr>
      </w:pPr>
      <w:r w:rsidRPr="00065673">
        <w:rPr>
          <w:rFonts w:ascii="Century Schoolbook" w:hAnsi="Century Schoolbook"/>
          <w:b/>
          <w:sz w:val="20"/>
          <w:szCs w:val="20"/>
        </w:rPr>
        <w:t>Section 2: Appropriations</w:t>
      </w:r>
    </w:p>
    <w:p w:rsidR="00065673" w:rsidRPr="00065673" w:rsidRDefault="00065673" w:rsidP="00065673">
      <w:pPr>
        <w:pStyle w:val="Billtext"/>
        <w:numPr>
          <w:ilvl w:val="0"/>
          <w:numId w:val="4"/>
        </w:numPr>
        <w:spacing w:line="480" w:lineRule="auto"/>
        <w:ind w:left="1440"/>
        <w:jc w:val="left"/>
        <w:rPr>
          <w:szCs w:val="20"/>
        </w:rPr>
      </w:pPr>
      <w:r w:rsidRPr="00065673">
        <w:rPr>
          <w:szCs w:val="20"/>
        </w:rPr>
        <w:t>Under the ASUN Senate account (1702-105-0103), the Outreach line of “$4,000” is stricken and replaced with “$2,000”.</w:t>
      </w:r>
    </w:p>
    <w:p w:rsidR="00065673" w:rsidRPr="00065673" w:rsidRDefault="00065673" w:rsidP="00065673">
      <w:pPr>
        <w:pStyle w:val="Billtext"/>
        <w:numPr>
          <w:ilvl w:val="0"/>
          <w:numId w:val="4"/>
        </w:numPr>
        <w:spacing w:line="480" w:lineRule="auto"/>
        <w:ind w:left="1440"/>
        <w:jc w:val="left"/>
        <w:rPr>
          <w:szCs w:val="20"/>
        </w:rPr>
      </w:pPr>
      <w:r w:rsidRPr="00065673">
        <w:rPr>
          <w:szCs w:val="20"/>
        </w:rPr>
        <w:t>Under the ASUN Senate account (1702-105-0103), the Operating line of “$5,000” is stricken and replaced with “$7,000”.</w:t>
      </w:r>
    </w:p>
    <w:p w:rsidR="004D34D8" w:rsidRPr="004D34D8" w:rsidRDefault="004D34D8" w:rsidP="004D34D8">
      <w:pPr>
        <w:pStyle w:val="Billtext"/>
        <w:spacing w:line="480" w:lineRule="auto"/>
        <w:ind w:left="720" w:firstLine="0"/>
        <w:jc w:val="left"/>
        <w:rPr>
          <w:szCs w:val="20"/>
        </w:rPr>
      </w:pPr>
      <w:r w:rsidRPr="004D34D8">
        <w:rPr>
          <w:szCs w:val="20"/>
        </w:rPr>
        <w:t>.</w:t>
      </w:r>
    </w:p>
    <w:p w:rsidR="00E76C26" w:rsidRPr="00F0668A" w:rsidRDefault="00E76C26" w:rsidP="004B0BC7">
      <w:pPr>
        <w:spacing w:line="360" w:lineRule="auto"/>
        <w:rPr>
          <w:rFonts w:ascii="Century Schoolbook" w:hAnsi="Century Schoolbook"/>
          <w:caps/>
          <w:sz w:val="16"/>
          <w:szCs w:val="16"/>
        </w:rPr>
      </w:pPr>
    </w:p>
    <w:p w:rsidR="00C934E8" w:rsidRPr="003134E7" w:rsidRDefault="00C934E8" w:rsidP="00C934E8">
      <w:pPr>
        <w:framePr w:w="6480" w:wrap="notBeside" w:hAnchor="page" w:x="2161" w:yAlign="bottom"/>
        <w:pBdr>
          <w:top w:val="single" w:sz="4" w:space="1" w:color="000000"/>
        </w:pBdr>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u w:val="single"/>
        </w:rPr>
        <w:t>Legislative History</w:t>
      </w:r>
      <w:r w:rsidRPr="003134E7">
        <w:rPr>
          <w:rFonts w:ascii="Century Schoolbook" w:hAnsi="Century Schoolbook"/>
          <w:sz w:val="19"/>
          <w:szCs w:val="19"/>
        </w:rPr>
        <w:t xml:space="preserve">—S. B. </w:t>
      </w:r>
      <w:r w:rsidR="00065673">
        <w:rPr>
          <w:rFonts w:ascii="Century Schoolbook" w:hAnsi="Century Schoolbook"/>
          <w:sz w:val="19"/>
          <w:szCs w:val="19"/>
        </w:rPr>
        <w:t>80-03</w:t>
      </w:r>
    </w:p>
    <w:p w:rsidR="00C934E8" w:rsidRPr="003134E7" w:rsidRDefault="00C934E8" w:rsidP="00C934E8">
      <w:pPr>
        <w:framePr w:w="6480" w:wrap="notBeside" w:hAnchor="page" w:x="2161" w:yAlign="bottom"/>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rPr>
        <w:t>senate minutes</w:t>
      </w:r>
      <w:r w:rsidRPr="003134E7">
        <w:rPr>
          <w:rFonts w:ascii="Century Schoolbook" w:hAnsi="Century Schoolbook"/>
          <w:sz w:val="19"/>
          <w:szCs w:val="19"/>
        </w:rPr>
        <w:t xml:space="preserve">, </w:t>
      </w:r>
    </w:p>
    <w:p w:rsidR="00C934E8" w:rsidRPr="003134E7" w:rsidRDefault="004D34D8" w:rsidP="00C934E8">
      <w:pPr>
        <w:framePr w:w="6480" w:wrap="notBeside" w:hAnchor="page" w:x="2161" w:yAlign="bottom"/>
        <w:shd w:val="solid" w:color="FFFFFF" w:fill="FFFFFF"/>
        <w:spacing w:line="180" w:lineRule="exact"/>
        <w:ind w:firstLine="480"/>
        <w:rPr>
          <w:rFonts w:ascii="Century Schoolbook" w:hAnsi="Century Schoolbook"/>
          <w:sz w:val="19"/>
          <w:szCs w:val="19"/>
        </w:rPr>
      </w:pPr>
      <w:r>
        <w:rPr>
          <w:rFonts w:ascii="Century Schoolbook" w:hAnsi="Century Schoolbook"/>
          <w:sz w:val="19"/>
          <w:szCs w:val="19"/>
        </w:rPr>
        <w:t>May 2</w:t>
      </w:r>
      <w:r w:rsidR="00C934E8" w:rsidRPr="003134E7">
        <w:rPr>
          <w:rFonts w:ascii="Century Schoolbook" w:hAnsi="Century Schoolbook"/>
          <w:sz w:val="19"/>
          <w:szCs w:val="19"/>
        </w:rPr>
        <w:t>,</w:t>
      </w:r>
      <w:r w:rsidR="0045480A" w:rsidRPr="003134E7">
        <w:rPr>
          <w:rFonts w:ascii="Century Schoolbook" w:hAnsi="Century Schoolbook"/>
          <w:sz w:val="19"/>
          <w:szCs w:val="19"/>
        </w:rPr>
        <w:t xml:space="preserve"> </w:t>
      </w:r>
      <w:r w:rsidR="00C934E8" w:rsidRPr="003134E7">
        <w:rPr>
          <w:rFonts w:ascii="Century Schoolbook" w:hAnsi="Century Schoolbook"/>
          <w:sz w:val="19"/>
          <w:szCs w:val="19"/>
        </w:rPr>
        <w:t xml:space="preserve">passed Senate. </w:t>
      </w:r>
    </w:p>
    <w:p w:rsidR="006424F1" w:rsidRPr="003134E7" w:rsidRDefault="004D34D8" w:rsidP="008A2981">
      <w:pPr>
        <w:pStyle w:val="Body"/>
        <w:ind w:firstLine="0"/>
        <w:rPr>
          <w:sz w:val="19"/>
          <w:szCs w:val="19"/>
        </w:rPr>
      </w:pPr>
      <w:r>
        <w:rPr>
          <w:sz w:val="19"/>
          <w:szCs w:val="19"/>
        </w:rPr>
        <w:t>May 2</w:t>
      </w:r>
      <w:r w:rsidR="00F432B2" w:rsidRPr="003134E7">
        <w:rPr>
          <w:sz w:val="19"/>
          <w:szCs w:val="19"/>
        </w:rPr>
        <w:t>, 2012</w:t>
      </w:r>
    </w:p>
    <w:sectPr w:rsidR="006424F1" w:rsidRPr="003134E7" w:rsidSect="00FF26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E7" w:rsidRDefault="003134E7" w:rsidP="00C934E8">
      <w:r>
        <w:separator/>
      </w:r>
    </w:p>
  </w:endnote>
  <w:endnote w:type="continuationSeparator" w:id="0">
    <w:p w:rsidR="003134E7" w:rsidRDefault="003134E7" w:rsidP="00C93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eVinne BT">
    <w:altName w:val="Times New Roman"/>
    <w:charset w:val="00"/>
    <w:family w:val="roman"/>
    <w:pitch w:val="variable"/>
    <w:sig w:usb0="00000001" w:usb1="1000204A" w:usb2="00000000" w:usb3="00000000" w:csb0="00000011" w:csb1="00000000"/>
  </w:font>
  <w:font w:name="Goudy Text MT">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E7" w:rsidRDefault="003134E7" w:rsidP="00C934E8">
      <w:r>
        <w:separator/>
      </w:r>
    </w:p>
  </w:footnote>
  <w:footnote w:type="continuationSeparator" w:id="0">
    <w:p w:rsidR="003134E7" w:rsidRDefault="003134E7" w:rsidP="00C93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E7" w:rsidRPr="00C934E8" w:rsidRDefault="003134E7" w:rsidP="00C934E8">
    <w:pPr>
      <w:pStyle w:val="Header"/>
      <w:jc w:val="center"/>
      <w:rPr>
        <w:rFonts w:ascii="Baskerville Old Face" w:hAnsi="Baskerville Old Face"/>
      </w:rPr>
    </w:pPr>
    <w:r w:rsidRPr="00C934E8">
      <w:rPr>
        <w:rFonts w:ascii="Baskerville Old Face" w:hAnsi="Baskerville Old Face"/>
      </w:rPr>
      <w:t>P</w:t>
    </w:r>
    <w:r>
      <w:rPr>
        <w:rFonts w:ascii="Baskerville Old Face" w:hAnsi="Baskerville Old Face"/>
      </w:rPr>
      <w:t xml:space="preserve">UBLIC LAW </w:t>
    </w:r>
    <w:r w:rsidR="00065673">
      <w:rPr>
        <w:rFonts w:ascii="Baskerville Old Face" w:hAnsi="Baskerville Old Face"/>
      </w:rPr>
      <w:t>80-02</w:t>
    </w:r>
    <w:r w:rsidRPr="00C934E8">
      <w:rPr>
        <w:rFonts w:ascii="Baskerville Old Face" w:hAnsi="Baskerville Old Face"/>
      </w:rPr>
      <w:t>—</w:t>
    </w:r>
    <w:r w:rsidR="004D34D8">
      <w:rPr>
        <w:rFonts w:ascii="Baskerville Old Face" w:hAnsi="Baskerville Old Face"/>
      </w:rPr>
      <w:t>May 2</w:t>
    </w:r>
    <w:r w:rsidRPr="00C934E8">
      <w:rPr>
        <w:rFonts w:ascii="Baskerville Old Face" w:hAnsi="Baskerville Old Face"/>
      </w:rPr>
      <w:t>, 20</w:t>
    </w:r>
    <w:r w:rsidR="004D34D8">
      <w:rPr>
        <w:rFonts w:ascii="Baskerville Old Face" w:hAnsi="Baskerville Old Face"/>
      </w:rPr>
      <w:t>12</w:t>
    </w:r>
    <w:r w:rsidR="004D34D8">
      <w:rPr>
        <w:rFonts w:ascii="Baskerville Old Face" w:hAnsi="Baskerville Old Face"/>
      </w:rPr>
      <w:tab/>
      <w:t>80</w:t>
    </w:r>
    <w:r>
      <w:rPr>
        <w:rFonts w:ascii="Baskerville Old Face" w:hAnsi="Baskerville Old Face"/>
      </w:rPr>
      <w:t xml:space="preserve"> </w:t>
    </w:r>
    <w:r w:rsidRPr="00C934E8">
      <w:rPr>
        <w:rFonts w:ascii="Baskerville Old Face" w:hAnsi="Baskerville Old Face"/>
      </w:rPr>
      <w:t xml:space="preserve">ASUN STAT. </w:t>
    </w:r>
    <w:r w:rsidR="00065673">
      <w:rPr>
        <w:rFonts w:ascii="Baskerville Old Face" w:hAnsi="Baskerville Old Face"/>
      </w:rPr>
      <w:t>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BC6120"/>
    <w:multiLevelType w:val="hybridMultilevel"/>
    <w:tmpl w:val="0F7E9934"/>
    <w:lvl w:ilvl="0" w:tplc="04090017">
      <w:start w:val="1"/>
      <w:numFmt w:val="lowerLetter"/>
      <w:lvlText w:val="%1)"/>
      <w:lvlJc w:val="left"/>
      <w:pPr>
        <w:ind w:left="720" w:hanging="360"/>
      </w:pPr>
      <w:rPr>
        <w:rFonts w:hint="default"/>
      </w:rPr>
    </w:lvl>
    <w:lvl w:ilvl="1" w:tplc="EBF600B8">
      <w:start w:val="1"/>
      <w:numFmt w:val="lowerRoman"/>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E488C"/>
    <w:multiLevelType w:val="hybridMultilevel"/>
    <w:tmpl w:val="00146882"/>
    <w:lvl w:ilvl="0" w:tplc="AB207A7E">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F56E4"/>
    <w:multiLevelType w:val="hybridMultilevel"/>
    <w:tmpl w:val="71706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F4F1C"/>
    <w:multiLevelType w:val="hybridMultilevel"/>
    <w:tmpl w:val="391691EA"/>
    <w:lvl w:ilvl="0" w:tplc="FA68284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D6A40"/>
    <w:multiLevelType w:val="hybridMultilevel"/>
    <w:tmpl w:val="F3A6BF3E"/>
    <w:lvl w:ilvl="0" w:tplc="2AB01E0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244A4"/>
    <w:multiLevelType w:val="hybridMultilevel"/>
    <w:tmpl w:val="9A9E4F8A"/>
    <w:lvl w:ilvl="0" w:tplc="949EF82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3F6959"/>
    <w:multiLevelType w:val="hybridMultilevel"/>
    <w:tmpl w:val="AFA24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F25F3A"/>
    <w:multiLevelType w:val="hybridMultilevel"/>
    <w:tmpl w:val="F93E8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DD23E1"/>
    <w:multiLevelType w:val="multilevel"/>
    <w:tmpl w:val="80E8C7BE"/>
    <w:numStyleLink w:val="Billoutline"/>
  </w:abstractNum>
  <w:abstractNum w:abstractNumId="10">
    <w:nsid w:val="2E68755F"/>
    <w:multiLevelType w:val="hybridMultilevel"/>
    <w:tmpl w:val="89F28A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F610F"/>
    <w:multiLevelType w:val="hybridMultilevel"/>
    <w:tmpl w:val="813EC614"/>
    <w:lvl w:ilvl="0" w:tplc="35265E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D350BF"/>
    <w:multiLevelType w:val="multilevel"/>
    <w:tmpl w:val="BAAE5B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EF6EB8"/>
    <w:multiLevelType w:val="hybridMultilevel"/>
    <w:tmpl w:val="B4408A7C"/>
    <w:lvl w:ilvl="0" w:tplc="7870D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E2F16"/>
    <w:multiLevelType w:val="hybridMultilevel"/>
    <w:tmpl w:val="18560F3A"/>
    <w:lvl w:ilvl="0" w:tplc="A4E214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3C51DE2"/>
    <w:multiLevelType w:val="hybridMultilevel"/>
    <w:tmpl w:val="D30C01A0"/>
    <w:lvl w:ilvl="0" w:tplc="F0D6FB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4385970"/>
    <w:multiLevelType w:val="hybridMultilevel"/>
    <w:tmpl w:val="1826D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83E24"/>
    <w:multiLevelType w:val="hybridMultilevel"/>
    <w:tmpl w:val="F0EE71CC"/>
    <w:lvl w:ilvl="0" w:tplc="42229982">
      <w:start w:val="1"/>
      <w:numFmt w:val="lowerLetter"/>
      <w:lvlText w:val="%1)"/>
      <w:lvlJc w:val="left"/>
      <w:pPr>
        <w:ind w:left="1110" w:hanging="39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F758B"/>
    <w:multiLevelType w:val="hybridMultilevel"/>
    <w:tmpl w:val="6F208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E64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A04C9E"/>
    <w:multiLevelType w:val="hybridMultilevel"/>
    <w:tmpl w:val="75581306"/>
    <w:lvl w:ilvl="0" w:tplc="949EF82C">
      <w:start w:val="1"/>
      <w:numFmt w:val="lowerLetter"/>
      <w:lvlText w:val="%1)"/>
      <w:lvlJc w:val="left"/>
      <w:pPr>
        <w:ind w:left="1080" w:hanging="360"/>
      </w:pPr>
      <w:rPr>
        <w:rFonts w:hint="default"/>
      </w:rPr>
    </w:lvl>
    <w:lvl w:ilvl="1" w:tplc="55A062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D6A73"/>
    <w:multiLevelType w:val="hybridMultilevel"/>
    <w:tmpl w:val="CCDEDD3E"/>
    <w:lvl w:ilvl="0" w:tplc="04090017">
      <w:start w:val="1"/>
      <w:numFmt w:val="lowerLetter"/>
      <w:lvlText w:val="%1)"/>
      <w:lvlJc w:val="left"/>
      <w:pPr>
        <w:ind w:left="2262" w:hanging="360"/>
      </w:p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23">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24">
    <w:nsid w:val="6B89459A"/>
    <w:multiLevelType w:val="hybridMultilevel"/>
    <w:tmpl w:val="C4C43490"/>
    <w:lvl w:ilvl="0" w:tplc="83F6FC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C5443F"/>
    <w:multiLevelType w:val="hybridMultilevel"/>
    <w:tmpl w:val="61508F5C"/>
    <w:lvl w:ilvl="0" w:tplc="311C68A0">
      <w:start w:val="1"/>
      <w:numFmt w:val="lowerLetter"/>
      <w:lvlText w:val="%1)"/>
      <w:lvlJc w:val="left"/>
      <w:pPr>
        <w:ind w:left="1095" w:hanging="360"/>
      </w:pPr>
      <w:rPr>
        <w:rFonts w:ascii="Times New Roman" w:hAnsi="Times New Roman" w:hint="default"/>
        <w:color w:val="000000"/>
        <w:sz w:val="23"/>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nsid w:val="71551572"/>
    <w:multiLevelType w:val="hybridMultilevel"/>
    <w:tmpl w:val="83A0138C"/>
    <w:lvl w:ilvl="0" w:tplc="4A80A5E2">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nsid w:val="73EA1E4A"/>
    <w:multiLevelType w:val="hybridMultilevel"/>
    <w:tmpl w:val="D15C5950"/>
    <w:lvl w:ilvl="0" w:tplc="26806E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F255C4"/>
    <w:multiLevelType w:val="hybridMultilevel"/>
    <w:tmpl w:val="ED6AB3E4"/>
    <w:lvl w:ilvl="0" w:tplc="1B3AC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4F4EBE"/>
    <w:multiLevelType w:val="hybridMultilevel"/>
    <w:tmpl w:val="7FA207BC"/>
    <w:lvl w:ilvl="0" w:tplc="A430430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2"/>
  </w:num>
  <w:num w:numId="2">
    <w:abstractNumId w:val="0"/>
  </w:num>
  <w:num w:numId="3">
    <w:abstractNumId w:val="16"/>
  </w:num>
  <w:num w:numId="4">
    <w:abstractNumId w:val="22"/>
  </w:num>
  <w:num w:numId="5">
    <w:abstractNumId w:val="23"/>
  </w:num>
  <w:num w:numId="6">
    <w:abstractNumId w:val="9"/>
  </w:num>
  <w:num w:numId="7">
    <w:abstractNumId w:val="14"/>
  </w:num>
  <w:num w:numId="8">
    <w:abstractNumId w:val="8"/>
  </w:num>
  <w:num w:numId="9">
    <w:abstractNumId w:val="3"/>
  </w:num>
  <w:num w:numId="10">
    <w:abstractNumId w:val="7"/>
  </w:num>
  <w:num w:numId="11">
    <w:abstractNumId w:val="26"/>
  </w:num>
  <w:num w:numId="12">
    <w:abstractNumId w:val="29"/>
  </w:num>
  <w:num w:numId="13">
    <w:abstractNumId w:val="28"/>
  </w:num>
  <w:num w:numId="14">
    <w:abstractNumId w:val="19"/>
  </w:num>
  <w:num w:numId="15">
    <w:abstractNumId w:val="1"/>
  </w:num>
  <w:num w:numId="16">
    <w:abstractNumId w:val="25"/>
  </w:num>
  <w:num w:numId="17">
    <w:abstractNumId w:val="27"/>
  </w:num>
  <w:num w:numId="18">
    <w:abstractNumId w:val="2"/>
  </w:num>
  <w:num w:numId="19">
    <w:abstractNumId w:val="20"/>
  </w:num>
  <w:num w:numId="20">
    <w:abstractNumId w:val="6"/>
  </w:num>
  <w:num w:numId="21">
    <w:abstractNumId w:val="4"/>
  </w:num>
  <w:num w:numId="22">
    <w:abstractNumId w:val="13"/>
  </w:num>
  <w:num w:numId="23">
    <w:abstractNumId w:val="5"/>
  </w:num>
  <w:num w:numId="24">
    <w:abstractNumId w:val="24"/>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21"/>
  </w:num>
  <w:num w:numId="31">
    <w:abstractNumId w:val="1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4E8"/>
    <w:rsid w:val="0002170F"/>
    <w:rsid w:val="00023E5B"/>
    <w:rsid w:val="00065161"/>
    <w:rsid w:val="00065673"/>
    <w:rsid w:val="000C04A8"/>
    <w:rsid w:val="000C3531"/>
    <w:rsid w:val="000E5966"/>
    <w:rsid w:val="00113974"/>
    <w:rsid w:val="00151614"/>
    <w:rsid w:val="001608E3"/>
    <w:rsid w:val="001A7ED2"/>
    <w:rsid w:val="001D18D1"/>
    <w:rsid w:val="001D2A0A"/>
    <w:rsid w:val="0021402E"/>
    <w:rsid w:val="00216F23"/>
    <w:rsid w:val="0022786D"/>
    <w:rsid w:val="002460E6"/>
    <w:rsid w:val="00263E3F"/>
    <w:rsid w:val="003022E2"/>
    <w:rsid w:val="0030530C"/>
    <w:rsid w:val="003071A7"/>
    <w:rsid w:val="0031020F"/>
    <w:rsid w:val="003134E7"/>
    <w:rsid w:val="003532BA"/>
    <w:rsid w:val="0035566B"/>
    <w:rsid w:val="00375844"/>
    <w:rsid w:val="00386D92"/>
    <w:rsid w:val="003A3C6E"/>
    <w:rsid w:val="003C5F04"/>
    <w:rsid w:val="003C771D"/>
    <w:rsid w:val="003F4A0E"/>
    <w:rsid w:val="004032D6"/>
    <w:rsid w:val="00422FD3"/>
    <w:rsid w:val="004314F2"/>
    <w:rsid w:val="0045480A"/>
    <w:rsid w:val="00454B1E"/>
    <w:rsid w:val="00465122"/>
    <w:rsid w:val="00473D50"/>
    <w:rsid w:val="004B0BC7"/>
    <w:rsid w:val="004B1193"/>
    <w:rsid w:val="004B19A2"/>
    <w:rsid w:val="004D34D8"/>
    <w:rsid w:val="004D4211"/>
    <w:rsid w:val="004D6F2C"/>
    <w:rsid w:val="004F208D"/>
    <w:rsid w:val="00506680"/>
    <w:rsid w:val="00543F17"/>
    <w:rsid w:val="005466B1"/>
    <w:rsid w:val="005522F5"/>
    <w:rsid w:val="00553FDB"/>
    <w:rsid w:val="00555598"/>
    <w:rsid w:val="005A0AE3"/>
    <w:rsid w:val="005B5472"/>
    <w:rsid w:val="005C2A45"/>
    <w:rsid w:val="006026F3"/>
    <w:rsid w:val="00612974"/>
    <w:rsid w:val="00616C13"/>
    <w:rsid w:val="00626B83"/>
    <w:rsid w:val="0063010C"/>
    <w:rsid w:val="006424F1"/>
    <w:rsid w:val="00673DCC"/>
    <w:rsid w:val="006D5A88"/>
    <w:rsid w:val="006E25AA"/>
    <w:rsid w:val="006E2D23"/>
    <w:rsid w:val="00712D08"/>
    <w:rsid w:val="00723933"/>
    <w:rsid w:val="007250E3"/>
    <w:rsid w:val="00730375"/>
    <w:rsid w:val="0077190A"/>
    <w:rsid w:val="007C295C"/>
    <w:rsid w:val="007C7E13"/>
    <w:rsid w:val="007D3362"/>
    <w:rsid w:val="007E5D7C"/>
    <w:rsid w:val="007F4ECA"/>
    <w:rsid w:val="00812D3C"/>
    <w:rsid w:val="00820B1F"/>
    <w:rsid w:val="00833BF2"/>
    <w:rsid w:val="00835207"/>
    <w:rsid w:val="00863C63"/>
    <w:rsid w:val="008A2981"/>
    <w:rsid w:val="008D0C4A"/>
    <w:rsid w:val="008D34C0"/>
    <w:rsid w:val="008F69FD"/>
    <w:rsid w:val="009304DC"/>
    <w:rsid w:val="009373D0"/>
    <w:rsid w:val="00950057"/>
    <w:rsid w:val="00951A11"/>
    <w:rsid w:val="00961A79"/>
    <w:rsid w:val="0097255E"/>
    <w:rsid w:val="009B32A7"/>
    <w:rsid w:val="009B78AA"/>
    <w:rsid w:val="009C4D2D"/>
    <w:rsid w:val="009F0269"/>
    <w:rsid w:val="009F79E6"/>
    <w:rsid w:val="00A1470A"/>
    <w:rsid w:val="00A265B6"/>
    <w:rsid w:val="00A43258"/>
    <w:rsid w:val="00A545FB"/>
    <w:rsid w:val="00A73E87"/>
    <w:rsid w:val="00A8038D"/>
    <w:rsid w:val="00AA51B2"/>
    <w:rsid w:val="00AB753A"/>
    <w:rsid w:val="00AF7109"/>
    <w:rsid w:val="00B051A8"/>
    <w:rsid w:val="00B06C71"/>
    <w:rsid w:val="00B100A6"/>
    <w:rsid w:val="00B15A9D"/>
    <w:rsid w:val="00B241CB"/>
    <w:rsid w:val="00B2510E"/>
    <w:rsid w:val="00B35D27"/>
    <w:rsid w:val="00B41733"/>
    <w:rsid w:val="00B53151"/>
    <w:rsid w:val="00B67009"/>
    <w:rsid w:val="00B867E2"/>
    <w:rsid w:val="00B932B0"/>
    <w:rsid w:val="00BA0053"/>
    <w:rsid w:val="00BA265E"/>
    <w:rsid w:val="00BD7F12"/>
    <w:rsid w:val="00BE7833"/>
    <w:rsid w:val="00BF64F5"/>
    <w:rsid w:val="00BF7F8E"/>
    <w:rsid w:val="00C265A6"/>
    <w:rsid w:val="00C27460"/>
    <w:rsid w:val="00C2759F"/>
    <w:rsid w:val="00C70FD7"/>
    <w:rsid w:val="00C934E8"/>
    <w:rsid w:val="00CC18CD"/>
    <w:rsid w:val="00CC2B2F"/>
    <w:rsid w:val="00CD6A85"/>
    <w:rsid w:val="00D24F8D"/>
    <w:rsid w:val="00D34402"/>
    <w:rsid w:val="00D34950"/>
    <w:rsid w:val="00D51EEB"/>
    <w:rsid w:val="00D92054"/>
    <w:rsid w:val="00DA7F6A"/>
    <w:rsid w:val="00DD44B0"/>
    <w:rsid w:val="00E050E3"/>
    <w:rsid w:val="00E066AC"/>
    <w:rsid w:val="00E37584"/>
    <w:rsid w:val="00E66802"/>
    <w:rsid w:val="00E7407F"/>
    <w:rsid w:val="00E7452F"/>
    <w:rsid w:val="00E76C26"/>
    <w:rsid w:val="00E90A7B"/>
    <w:rsid w:val="00EC70A1"/>
    <w:rsid w:val="00EF0E23"/>
    <w:rsid w:val="00F04495"/>
    <w:rsid w:val="00F0668A"/>
    <w:rsid w:val="00F432B2"/>
    <w:rsid w:val="00F44A97"/>
    <w:rsid w:val="00F9403A"/>
    <w:rsid w:val="00FC3B51"/>
    <w:rsid w:val="00FC4955"/>
    <w:rsid w:val="00FF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mcmenom5</dc:creator>
  <cp:keywords/>
  <dc:description/>
  <cp:lastModifiedBy>joselleb</cp:lastModifiedBy>
  <cp:revision>3</cp:revision>
  <cp:lastPrinted>2010-10-29T01:27:00Z</cp:lastPrinted>
  <dcterms:created xsi:type="dcterms:W3CDTF">2012-06-11T20:12:00Z</dcterms:created>
  <dcterms:modified xsi:type="dcterms:W3CDTF">2012-06-11T20:15:00Z</dcterms:modified>
</cp:coreProperties>
</file>