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47" w:rsidRPr="00D76347" w:rsidRDefault="00D76347" w:rsidP="00D76347">
      <w:pPr>
        <w:spacing w:after="0" w:line="240" w:lineRule="auto"/>
        <w:jc w:val="center"/>
        <w:rPr>
          <w:rFonts w:ascii="Garamond" w:eastAsia="Times New Roman" w:hAnsi="Garamond" w:cs="Times New Roman"/>
          <w:sz w:val="36"/>
          <w:szCs w:val="36"/>
        </w:rPr>
      </w:pPr>
      <w:bookmarkStart w:id="0" w:name="Measure"/>
      <w:r w:rsidRPr="00D76347">
        <w:rPr>
          <w:rFonts w:ascii="Garamond" w:eastAsia="Times New Roman" w:hAnsi="Garamond" w:cs="Times New Roman"/>
          <w:sz w:val="36"/>
          <w:szCs w:val="36"/>
        </w:rPr>
        <w:t>[DISCUSSION DRAFT]</w:t>
      </w:r>
    </w:p>
    <w:p w:rsidR="00D76347" w:rsidRPr="00D76347" w:rsidRDefault="00D76347" w:rsidP="00D76347">
      <w:pPr>
        <w:spacing w:after="0" w:line="240" w:lineRule="auto"/>
        <w:jc w:val="center"/>
        <w:rPr>
          <w:rFonts w:ascii="Garamond" w:eastAsia="Times New Roman" w:hAnsi="Garamond" w:cs="Times New Roman"/>
          <w:sz w:val="36"/>
          <w:szCs w:val="36"/>
        </w:rPr>
      </w:pPr>
    </w:p>
    <w:p w:rsidR="00D76347" w:rsidRPr="00D76347" w:rsidRDefault="00D76347" w:rsidP="00D76347">
      <w:pPr>
        <w:spacing w:after="0" w:line="240" w:lineRule="auto"/>
        <w:jc w:val="center"/>
        <w:rPr>
          <w:rFonts w:ascii="DeVinne BT" w:eastAsia="Times New Roman" w:hAnsi="DeVinne BT" w:cs="Times New Roman"/>
          <w:sz w:val="24"/>
          <w:szCs w:val="24"/>
        </w:rPr>
      </w:pPr>
      <w:r w:rsidRPr="00D76347">
        <w:rPr>
          <w:rFonts w:ascii="DeVinne BT" w:eastAsia="Times New Roman" w:hAnsi="DeVinne BT" w:cs="Times New Roman"/>
          <w:sz w:val="24"/>
          <w:szCs w:val="24"/>
        </w:rPr>
        <w:t>82</w:t>
      </w:r>
      <w:r w:rsidRPr="00D76347">
        <w:rPr>
          <w:rFonts w:ascii="DeVinne BT" w:eastAsia="Times New Roman" w:hAnsi="DeVinne BT" w:cs="Times New Roman"/>
          <w:sz w:val="24"/>
          <w:szCs w:val="24"/>
          <w:vertAlign w:val="subscript"/>
        </w:rPr>
        <w:t>nd</w:t>
      </w:r>
      <w:r w:rsidRPr="00D76347">
        <w:rPr>
          <w:rFonts w:ascii="DeVinne BT" w:eastAsia="Times New Roman" w:hAnsi="DeVinne BT" w:cs="Times New Roman"/>
          <w:sz w:val="24"/>
          <w:szCs w:val="24"/>
        </w:rPr>
        <w:t xml:space="preserve"> SESSION</w:t>
      </w:r>
    </w:p>
    <w:p w:rsidR="00D76347" w:rsidRPr="00D76347" w:rsidRDefault="00D76347" w:rsidP="00D76347">
      <w:pPr>
        <w:spacing w:after="0" w:line="240" w:lineRule="auto"/>
        <w:jc w:val="center"/>
        <w:rPr>
          <w:rFonts w:ascii="DeVinne BT" w:eastAsia="Times New Roman" w:hAnsi="DeVinne BT" w:cs="Times New Roman"/>
          <w:sz w:val="24"/>
          <w:szCs w:val="24"/>
        </w:rPr>
      </w:pPr>
      <w:r w:rsidRPr="00D76347">
        <w:rPr>
          <w:rFonts w:ascii="DeVinne BT" w:eastAsia="Times New Roman" w:hAnsi="DeVinne BT" w:cs="Times New Roman"/>
          <w:sz w:val="24"/>
          <w:szCs w:val="24"/>
        </w:rPr>
        <w:t>2014-2015</w:t>
      </w:r>
    </w:p>
    <w:p w:rsidR="00D76347" w:rsidRPr="00D76347" w:rsidRDefault="00D76347" w:rsidP="00D76347">
      <w:pPr>
        <w:spacing w:after="0" w:line="240" w:lineRule="auto"/>
        <w:jc w:val="center"/>
        <w:rPr>
          <w:rFonts w:ascii="DeVinne BT" w:eastAsia="Times New Roman" w:hAnsi="DeVinne BT" w:cs="Times New Roman"/>
          <w:sz w:val="24"/>
          <w:szCs w:val="24"/>
        </w:rPr>
      </w:pPr>
    </w:p>
    <w:p w:rsidR="00D76347" w:rsidRPr="00D76347" w:rsidRDefault="00D76347" w:rsidP="00D76347">
      <w:pPr>
        <w:spacing w:after="0" w:line="240" w:lineRule="auto"/>
        <w:jc w:val="center"/>
        <w:rPr>
          <w:rFonts w:ascii="DeVinne BT" w:eastAsia="Times New Roman" w:hAnsi="DeVinne BT" w:cs="Times New Roman"/>
          <w:sz w:val="24"/>
          <w:szCs w:val="24"/>
        </w:rPr>
      </w:pPr>
    </w:p>
    <w:p w:rsidR="00D76347" w:rsidRPr="00D76347" w:rsidRDefault="00D76347" w:rsidP="00D76347">
      <w:pPr>
        <w:spacing w:after="0" w:line="240" w:lineRule="auto"/>
        <w:jc w:val="center"/>
        <w:rPr>
          <w:rFonts w:ascii="Garamond" w:eastAsia="Times New Roman" w:hAnsi="Garamond" w:cs="Times New Roman"/>
          <w:bCs/>
          <w:caps/>
          <w:w w:val="80"/>
          <w:sz w:val="72"/>
          <w:szCs w:val="72"/>
        </w:rPr>
      </w:pPr>
      <w:r w:rsidRPr="00D76347">
        <w:rPr>
          <w:rFonts w:ascii="Garamond" w:eastAsia="Times New Roman" w:hAnsi="Garamond" w:cs="Times New Roman"/>
          <w:bCs/>
          <w:caps/>
          <w:w w:val="80"/>
          <w:sz w:val="72"/>
          <w:szCs w:val="72"/>
        </w:rPr>
        <w:t xml:space="preserve">S. B. 82- </w:t>
      </w:r>
      <w:r w:rsidR="00EC54FE">
        <w:rPr>
          <w:rFonts w:ascii="Garamond" w:eastAsia="Times New Roman" w:hAnsi="Garamond" w:cs="Times New Roman"/>
          <w:bCs/>
          <w:caps/>
          <w:w w:val="80"/>
          <w:sz w:val="72"/>
          <w:szCs w:val="72"/>
        </w:rPr>
        <w:t>32</w:t>
      </w:r>
      <w:bookmarkStart w:id="1" w:name="_GoBack"/>
      <w:bookmarkEnd w:id="1"/>
    </w:p>
    <w:p w:rsidR="00D76347" w:rsidRPr="00D76347" w:rsidRDefault="00D76347" w:rsidP="00D76347">
      <w:pPr>
        <w:suppressAutoHyphens/>
        <w:spacing w:after="0" w:line="240" w:lineRule="auto"/>
        <w:ind w:left="440" w:hanging="440"/>
        <w:jc w:val="center"/>
        <w:rPr>
          <w:rFonts w:ascii="Garamond" w:eastAsia="Times New Roman" w:hAnsi="Garamond" w:cs="Times New Roman"/>
          <w:b/>
          <w:smallCaps/>
          <w:kern w:val="22"/>
          <w:szCs w:val="20"/>
        </w:rPr>
      </w:pPr>
    </w:p>
    <w:p w:rsidR="000F4145" w:rsidRPr="000F4145" w:rsidRDefault="000F4145" w:rsidP="000F4145">
      <w:pPr>
        <w:suppressAutoHyphens/>
        <w:spacing w:after="0" w:line="240" w:lineRule="auto"/>
        <w:ind w:left="440" w:hanging="440"/>
        <w:jc w:val="center"/>
        <w:rPr>
          <w:rFonts w:ascii="Garamond" w:eastAsia="Times New Roman" w:hAnsi="Garamond" w:cs="Times New Roman"/>
          <w:b/>
          <w:smallCaps/>
          <w:kern w:val="22"/>
          <w:szCs w:val="20"/>
        </w:rPr>
      </w:pPr>
      <w:r w:rsidRPr="000F4145">
        <w:rPr>
          <w:rFonts w:ascii="Garamond" w:eastAsia="Times New Roman" w:hAnsi="Garamond" w:cs="Times New Roman"/>
          <w:b/>
          <w:smallCaps/>
          <w:kern w:val="22"/>
          <w:szCs w:val="20"/>
        </w:rPr>
        <w:t>An Act to Place a Question on the Ballot for the 2015 General Election Requesting the Authorization for the Senate of the Associated Students to Fill the Vacant Senate Seat Following the Election of the Speaker of the Senate</w:t>
      </w:r>
    </w:p>
    <w:p w:rsidR="00D76347" w:rsidRPr="00D76347" w:rsidRDefault="00D76347" w:rsidP="00D76347">
      <w:pPr>
        <w:suppressAutoHyphens/>
        <w:spacing w:after="0" w:line="240" w:lineRule="auto"/>
        <w:ind w:left="440" w:hanging="440"/>
        <w:jc w:val="center"/>
        <w:rPr>
          <w:rFonts w:ascii="Garamond" w:eastAsia="Times New Roman" w:hAnsi="Garamond" w:cs="Times New Roman"/>
          <w:b/>
          <w:smallCaps/>
          <w:kern w:val="22"/>
          <w:szCs w:val="20"/>
        </w:rPr>
      </w:pPr>
    </w:p>
    <w:p w:rsidR="00D76347" w:rsidRPr="00D76347" w:rsidRDefault="00D76347" w:rsidP="00D76347">
      <w:pPr>
        <w:spacing w:after="0" w:line="240" w:lineRule="auto"/>
        <w:jc w:val="center"/>
        <w:rPr>
          <w:rFonts w:ascii="Garamond" w:eastAsia="Times New Roman" w:hAnsi="Garamond" w:cs="Times New Roman"/>
          <w:szCs w:val="24"/>
        </w:rPr>
      </w:pPr>
      <w:r w:rsidRPr="00D76347">
        <w:rPr>
          <w:rFonts w:ascii="Garamond" w:eastAsia="Times New Roman" w:hAnsi="Garamond" w:cs="Times New Roman"/>
          <w:szCs w:val="24"/>
        </w:rPr>
        <w:t>_______________________________</w:t>
      </w:r>
    </w:p>
    <w:p w:rsidR="00D76347" w:rsidRPr="00D76347" w:rsidRDefault="00D76347" w:rsidP="00D76347">
      <w:pPr>
        <w:spacing w:after="0" w:line="240" w:lineRule="auto"/>
        <w:jc w:val="center"/>
        <w:rPr>
          <w:rFonts w:ascii="Garamond" w:eastAsia="Times New Roman" w:hAnsi="Garamond" w:cs="Times New Roman"/>
          <w:caps/>
          <w:sz w:val="28"/>
          <w:szCs w:val="28"/>
        </w:rPr>
      </w:pPr>
    </w:p>
    <w:p w:rsidR="00D76347" w:rsidRPr="00D76347" w:rsidRDefault="00D76347" w:rsidP="00D76347">
      <w:pPr>
        <w:spacing w:after="0" w:line="240" w:lineRule="auto"/>
        <w:jc w:val="center"/>
        <w:rPr>
          <w:rFonts w:ascii="Garamond" w:eastAsia="Times New Roman" w:hAnsi="Garamond" w:cs="Times New Roman"/>
          <w:caps/>
          <w:sz w:val="28"/>
          <w:szCs w:val="28"/>
        </w:rPr>
      </w:pPr>
      <w:r w:rsidRPr="00D76347">
        <w:rPr>
          <w:rFonts w:ascii="Garamond" w:eastAsia="Times New Roman" w:hAnsi="Garamond" w:cs="Times New Roman"/>
          <w:caps/>
          <w:sz w:val="28"/>
          <w:szCs w:val="28"/>
        </w:rPr>
        <w:t>In the Senate of the Associated Students</w:t>
      </w:r>
    </w:p>
    <w:p w:rsidR="00D76347" w:rsidRPr="00D76347" w:rsidRDefault="00D76347" w:rsidP="00D76347">
      <w:pPr>
        <w:suppressAutoHyphens/>
        <w:spacing w:after="0" w:line="240" w:lineRule="auto"/>
        <w:jc w:val="center"/>
        <w:rPr>
          <w:rFonts w:ascii="Garamond" w:eastAsia="Times New Roman" w:hAnsi="Garamond" w:cs="Times New Roman"/>
          <w:smallCaps/>
          <w:kern w:val="22"/>
        </w:rPr>
      </w:pPr>
    </w:p>
    <w:p w:rsidR="00D76347" w:rsidRPr="00D76347" w:rsidRDefault="00D76347" w:rsidP="00D76347">
      <w:pPr>
        <w:spacing w:after="0" w:line="240" w:lineRule="auto"/>
        <w:jc w:val="center"/>
        <w:rPr>
          <w:rFonts w:ascii="Garamond" w:eastAsia="Times New Roman" w:hAnsi="Garamond" w:cs="Times New Roman"/>
          <w:szCs w:val="24"/>
        </w:rPr>
      </w:pPr>
      <w:r w:rsidRPr="00D76347">
        <w:rPr>
          <w:rFonts w:ascii="Garamond" w:eastAsia="Times New Roman" w:hAnsi="Garamond" w:cs="Times New Roman"/>
          <w:szCs w:val="24"/>
        </w:rPr>
        <w:t>_______________________________</w:t>
      </w:r>
    </w:p>
    <w:p w:rsidR="00D76347" w:rsidRPr="00D76347" w:rsidRDefault="00D76347" w:rsidP="00D76347">
      <w:pPr>
        <w:suppressAutoHyphens/>
        <w:spacing w:after="0" w:line="240" w:lineRule="auto"/>
        <w:jc w:val="center"/>
        <w:rPr>
          <w:rFonts w:ascii="Garamond" w:eastAsia="Times New Roman" w:hAnsi="Garamond" w:cs="Times New Roman"/>
          <w:smallCaps/>
          <w:kern w:val="22"/>
        </w:rPr>
      </w:pPr>
    </w:p>
    <w:p w:rsidR="00D76347" w:rsidRPr="00D76347" w:rsidRDefault="00841064" w:rsidP="00D76347">
      <w:pPr>
        <w:suppressAutoHyphens/>
        <w:spacing w:after="0" w:line="240" w:lineRule="auto"/>
        <w:jc w:val="center"/>
        <w:rPr>
          <w:rFonts w:ascii="Garamond" w:eastAsia="Times New Roman" w:hAnsi="Garamond" w:cs="Times New Roman"/>
          <w:smallCaps/>
          <w:kern w:val="22"/>
        </w:rPr>
      </w:pPr>
      <w:r>
        <w:rPr>
          <w:rFonts w:ascii="Garamond" w:eastAsia="Times New Roman" w:hAnsi="Garamond" w:cs="Times New Roman"/>
          <w:smallCaps/>
          <w:kern w:val="22"/>
        </w:rPr>
        <w:t>November 4</w:t>
      </w:r>
      <w:r w:rsidR="00D76347" w:rsidRPr="00D76347">
        <w:rPr>
          <w:rFonts w:ascii="Garamond" w:eastAsia="Times New Roman" w:hAnsi="Garamond" w:cs="Times New Roman"/>
          <w:smallCaps/>
          <w:kern w:val="22"/>
        </w:rPr>
        <w:t>, 2014</w:t>
      </w:r>
    </w:p>
    <w:p w:rsidR="00D76347" w:rsidRPr="00D76347" w:rsidRDefault="00D76347" w:rsidP="00D76347">
      <w:pPr>
        <w:suppressAutoHyphens/>
        <w:spacing w:after="0" w:line="240" w:lineRule="auto"/>
        <w:jc w:val="center"/>
        <w:rPr>
          <w:rFonts w:ascii="Garamond" w:eastAsia="Times New Roman" w:hAnsi="Garamond" w:cs="Times New Roman"/>
          <w:smallCaps/>
          <w:kern w:val="22"/>
        </w:rPr>
      </w:pPr>
    </w:p>
    <w:p w:rsidR="00D76347" w:rsidRPr="00D76347" w:rsidRDefault="00841064" w:rsidP="00D76347">
      <w:pPr>
        <w:suppressAutoHyphens/>
        <w:spacing w:after="0" w:line="240" w:lineRule="auto"/>
        <w:jc w:val="center"/>
        <w:rPr>
          <w:rFonts w:ascii="Garamond" w:eastAsia="Times New Roman" w:hAnsi="Garamond" w:cs="Times New Roman"/>
          <w:kern w:val="22"/>
        </w:rPr>
      </w:pPr>
      <w:r>
        <w:rPr>
          <w:rFonts w:ascii="Garamond" w:eastAsia="Times New Roman" w:hAnsi="Garamond" w:cs="Times New Roman"/>
          <w:smallCaps/>
          <w:kern w:val="22"/>
        </w:rPr>
        <w:t>Submitted by Senators Brooke and Hood</w:t>
      </w:r>
      <w:r w:rsidR="00D76347" w:rsidRPr="00D76347">
        <w:rPr>
          <w:rFonts w:ascii="Garamond" w:eastAsia="Times New Roman" w:hAnsi="Garamond" w:cs="Times New Roman"/>
          <w:smallCaps/>
          <w:kern w:val="22"/>
        </w:rPr>
        <w:t xml:space="preserve"> to the Committee on Government Operations</w:t>
      </w:r>
    </w:p>
    <w:p w:rsidR="00D76347" w:rsidRPr="00D76347" w:rsidRDefault="00D76347" w:rsidP="00D76347">
      <w:pPr>
        <w:spacing w:after="0" w:line="240" w:lineRule="auto"/>
        <w:rPr>
          <w:rFonts w:ascii="Garamond" w:eastAsia="Times New Roman" w:hAnsi="Garamond" w:cs="Times New Roman"/>
          <w:szCs w:val="24"/>
        </w:rPr>
      </w:pPr>
    </w:p>
    <w:p w:rsidR="00D76347" w:rsidRPr="00D76347" w:rsidRDefault="00D76347" w:rsidP="00D76347">
      <w:pPr>
        <w:spacing w:after="0" w:line="240" w:lineRule="auto"/>
        <w:jc w:val="center"/>
        <w:rPr>
          <w:rFonts w:ascii="Garamond" w:eastAsia="Times New Roman" w:hAnsi="Garamond" w:cs="Times New Roman"/>
          <w:szCs w:val="24"/>
        </w:rPr>
      </w:pPr>
      <w:r w:rsidRPr="00D76347">
        <w:rPr>
          <w:rFonts w:ascii="Garamond" w:eastAsia="Times New Roman" w:hAnsi="Garamond" w:cs="Times New Roman"/>
          <w:szCs w:val="24"/>
        </w:rPr>
        <w:t>_______________________________</w:t>
      </w:r>
    </w:p>
    <w:p w:rsidR="00D76347" w:rsidRPr="00D76347" w:rsidRDefault="00D76347" w:rsidP="00D76347">
      <w:pPr>
        <w:spacing w:after="0" w:line="240" w:lineRule="auto"/>
        <w:jc w:val="center"/>
        <w:rPr>
          <w:rFonts w:ascii="Garamond" w:eastAsia="Times New Roman" w:hAnsi="Garamond" w:cs="Times New Roman"/>
          <w:szCs w:val="24"/>
        </w:rPr>
      </w:pPr>
    </w:p>
    <w:bookmarkEnd w:id="0"/>
    <w:p w:rsidR="00D76347" w:rsidRPr="00D76347" w:rsidRDefault="00D76347" w:rsidP="00D76347">
      <w:pPr>
        <w:suppressAutoHyphens/>
        <w:spacing w:after="0" w:line="240" w:lineRule="auto"/>
        <w:ind w:left="440" w:hanging="440"/>
        <w:jc w:val="center"/>
        <w:rPr>
          <w:rFonts w:ascii="Garamond" w:eastAsia="Times New Roman" w:hAnsi="Garamond" w:cs="Aparajita"/>
          <w:b/>
          <w:kern w:val="22"/>
          <w:sz w:val="72"/>
          <w:szCs w:val="72"/>
        </w:rPr>
      </w:pPr>
      <w:r w:rsidRPr="00D76347">
        <w:rPr>
          <w:rFonts w:ascii="Garamond" w:eastAsia="Times New Roman" w:hAnsi="Garamond" w:cs="Aparajita"/>
          <w:b/>
          <w:kern w:val="22"/>
          <w:sz w:val="72"/>
          <w:szCs w:val="72"/>
        </w:rPr>
        <w:t xml:space="preserve">A </w:t>
      </w:r>
      <w:r w:rsidRPr="00D76347">
        <w:rPr>
          <w:rFonts w:ascii="Garamond" w:eastAsia="Times New Roman" w:hAnsi="Garamond" w:cs="Aparajita"/>
          <w:b/>
          <w:caps/>
          <w:kern w:val="22"/>
          <w:sz w:val="72"/>
          <w:szCs w:val="72"/>
        </w:rPr>
        <w:t>Bill</w:t>
      </w:r>
    </w:p>
    <w:p w:rsidR="00D76347" w:rsidRPr="00D76347" w:rsidRDefault="00D76347" w:rsidP="00D76347">
      <w:pPr>
        <w:suppressAutoHyphens/>
        <w:spacing w:after="0" w:line="240" w:lineRule="auto"/>
        <w:ind w:left="440" w:hanging="440"/>
        <w:jc w:val="center"/>
        <w:rPr>
          <w:rFonts w:ascii="Garamond" w:eastAsia="Times New Roman" w:hAnsi="Garamond" w:cs="Times New Roman"/>
          <w:kern w:val="22"/>
        </w:rPr>
      </w:pPr>
    </w:p>
    <w:p w:rsidR="00D76347" w:rsidRPr="00D76347" w:rsidRDefault="00841064" w:rsidP="00D76347">
      <w:pPr>
        <w:suppressAutoHyphens/>
        <w:spacing w:after="0" w:line="240" w:lineRule="auto"/>
        <w:ind w:left="440" w:hanging="440"/>
        <w:jc w:val="center"/>
        <w:rPr>
          <w:rFonts w:ascii="Garamond" w:eastAsia="Times New Roman" w:hAnsi="Garamond" w:cs="Times New Roman"/>
          <w:kern w:val="22"/>
        </w:rPr>
      </w:pPr>
      <w:r>
        <w:rPr>
          <w:rFonts w:ascii="Garamond" w:eastAsia="Times New Roman" w:hAnsi="Garamond" w:cs="Times New Roman"/>
          <w:kern w:val="22"/>
        </w:rPr>
        <w:t xml:space="preserve">An Act to </w:t>
      </w:r>
      <w:r w:rsidR="000F4145">
        <w:rPr>
          <w:rFonts w:ascii="Garamond" w:eastAsia="Times New Roman" w:hAnsi="Garamond" w:cs="Times New Roman"/>
          <w:kern w:val="22"/>
        </w:rPr>
        <w:t>Place a Question on the Ballot for the 2015 General Election Requesting the Authorization for the Senate of the Associated Students to Fill the Vacant Senate Seat Following the Election of the Speaker of the Senate</w:t>
      </w:r>
    </w:p>
    <w:p w:rsidR="00D76347" w:rsidRPr="00D76347" w:rsidRDefault="00D76347" w:rsidP="00D76347">
      <w:pPr>
        <w:suppressAutoHyphens/>
        <w:spacing w:after="0" w:line="240" w:lineRule="auto"/>
        <w:ind w:left="440" w:hanging="440"/>
        <w:jc w:val="center"/>
        <w:rPr>
          <w:rFonts w:ascii="Garamond" w:eastAsia="Times New Roman" w:hAnsi="Garamond" w:cs="Times New Roman"/>
          <w:b/>
          <w:kern w:val="22"/>
        </w:rPr>
      </w:pPr>
    </w:p>
    <w:p w:rsidR="00D76347" w:rsidRPr="00D76347" w:rsidRDefault="00D76347" w:rsidP="00D76347">
      <w:pPr>
        <w:suppressAutoHyphens/>
        <w:spacing w:after="0" w:line="240" w:lineRule="auto"/>
        <w:ind w:left="440" w:hanging="440"/>
        <w:jc w:val="center"/>
        <w:rPr>
          <w:rFonts w:ascii="Garamond" w:eastAsia="Times New Roman" w:hAnsi="Garamond" w:cs="Times New Roman"/>
          <w:b/>
          <w:kern w:val="22"/>
        </w:rPr>
        <w:sectPr w:rsidR="00D76347" w:rsidRPr="00D76347" w:rsidSect="00D76347">
          <w:headerReference w:type="default" r:id="rId7"/>
          <w:footerReference w:type="default" r:id="rId8"/>
          <w:headerReference w:type="first" r:id="rId9"/>
          <w:pgSz w:w="12240" w:h="15840" w:code="1"/>
          <w:pgMar w:top="1440" w:right="1800" w:bottom="1440" w:left="1800" w:header="1008" w:footer="720" w:gutter="0"/>
          <w:cols w:space="720"/>
          <w:titlePg/>
          <w:docGrid w:linePitch="360"/>
        </w:sectPr>
      </w:pPr>
    </w:p>
    <w:p w:rsidR="00D76347" w:rsidRPr="00D76347" w:rsidRDefault="00D76347" w:rsidP="00D76347">
      <w:pPr>
        <w:spacing w:after="0" w:line="480" w:lineRule="auto"/>
        <w:ind w:firstLine="450"/>
        <w:rPr>
          <w:rFonts w:ascii="Garamond" w:eastAsia="Times New Roman" w:hAnsi="Garamond" w:cs="Times New Roman"/>
        </w:rPr>
      </w:pPr>
      <w:r w:rsidRPr="00D76347">
        <w:rPr>
          <w:rFonts w:ascii="Garamond" w:eastAsia="Times New Roman" w:hAnsi="Garamond" w:cs="Times New Roman"/>
          <w:i/>
        </w:rPr>
        <w:lastRenderedPageBreak/>
        <w:t xml:space="preserve">Whereas, </w:t>
      </w:r>
      <w:r w:rsidR="00841064">
        <w:rPr>
          <w:rFonts w:ascii="Garamond" w:eastAsia="Times New Roman" w:hAnsi="Garamond" w:cs="Times New Roman"/>
        </w:rPr>
        <w:t>currently whichever college the Speaker of the Senate is elected by as a senator is underrepresented following his/her assuming of office</w:t>
      </w:r>
      <w:r w:rsidRPr="00D76347">
        <w:rPr>
          <w:rFonts w:ascii="Garamond" w:eastAsia="Times New Roman" w:hAnsi="Garamond" w:cs="Times New Roman"/>
        </w:rPr>
        <w:t>;</w:t>
      </w:r>
    </w:p>
    <w:p w:rsidR="00D76347" w:rsidRPr="00D76347" w:rsidRDefault="00D76347" w:rsidP="00D76347">
      <w:pPr>
        <w:spacing w:after="0" w:line="480" w:lineRule="auto"/>
        <w:ind w:firstLine="450"/>
        <w:rPr>
          <w:rFonts w:ascii="Garamond" w:eastAsia="Times New Roman" w:hAnsi="Garamond" w:cs="Times New Roman"/>
        </w:rPr>
      </w:pPr>
      <w:r w:rsidRPr="00D76347">
        <w:rPr>
          <w:rFonts w:ascii="Garamond" w:eastAsia="Times New Roman" w:hAnsi="Garamond" w:cs="Times New Roman"/>
          <w:i/>
        </w:rPr>
        <w:t xml:space="preserve">Whereas, </w:t>
      </w:r>
      <w:r w:rsidR="008F7BC3">
        <w:rPr>
          <w:rFonts w:ascii="Garamond" w:eastAsia="Times New Roman" w:hAnsi="Garamond" w:cs="Times New Roman"/>
        </w:rPr>
        <w:t>the Speaker of the Senate cannot be expected to properly serve his/her college while also fulfilling the duties of Speaker</w:t>
      </w:r>
      <w:r w:rsidRPr="00D76347">
        <w:rPr>
          <w:rFonts w:ascii="Garamond" w:eastAsia="Times New Roman" w:hAnsi="Garamond" w:cs="Times New Roman"/>
        </w:rPr>
        <w:t>;</w:t>
      </w:r>
    </w:p>
    <w:p w:rsidR="00D76347" w:rsidRPr="00D76347" w:rsidRDefault="00D76347" w:rsidP="00D76347">
      <w:pPr>
        <w:spacing w:after="0" w:line="480" w:lineRule="auto"/>
        <w:ind w:firstLine="450"/>
        <w:rPr>
          <w:rFonts w:ascii="Garamond" w:eastAsia="Times New Roman" w:hAnsi="Garamond" w:cs="Times New Roman"/>
        </w:rPr>
      </w:pPr>
      <w:r w:rsidRPr="00D76347">
        <w:rPr>
          <w:rFonts w:ascii="Garamond" w:eastAsia="Times New Roman" w:hAnsi="Garamond" w:cs="Times New Roman"/>
          <w:i/>
        </w:rPr>
        <w:t xml:space="preserve">Whereas, </w:t>
      </w:r>
      <w:r w:rsidR="008F7BC3">
        <w:rPr>
          <w:rFonts w:ascii="Garamond" w:eastAsia="Times New Roman" w:hAnsi="Garamond" w:cs="Times New Roman"/>
        </w:rPr>
        <w:t>appointment of the runner-up in the Speaker’s college will allow for the next most voted on candidate to serve his/her college</w:t>
      </w:r>
      <w:r w:rsidRPr="00D76347">
        <w:rPr>
          <w:rFonts w:ascii="Garamond" w:eastAsia="Times New Roman" w:hAnsi="Garamond" w:cs="Times New Roman"/>
        </w:rPr>
        <w:t>;</w:t>
      </w:r>
    </w:p>
    <w:p w:rsidR="00D76347" w:rsidRDefault="00D76347" w:rsidP="00D76347">
      <w:pPr>
        <w:spacing w:after="0" w:line="480" w:lineRule="auto"/>
        <w:ind w:firstLine="450"/>
        <w:rPr>
          <w:rFonts w:ascii="Garamond" w:eastAsia="Times New Roman" w:hAnsi="Garamond" w:cs="Times New Roman"/>
        </w:rPr>
      </w:pPr>
      <w:r w:rsidRPr="00D76347">
        <w:rPr>
          <w:rFonts w:ascii="Garamond" w:eastAsia="Times New Roman" w:hAnsi="Garamond" w:cs="Times New Roman"/>
          <w:i/>
        </w:rPr>
        <w:lastRenderedPageBreak/>
        <w:t>Be it enacted by the Sen</w:t>
      </w:r>
      <w:r w:rsidR="007127F2">
        <w:rPr>
          <w:rFonts w:ascii="Garamond" w:eastAsia="Times New Roman" w:hAnsi="Garamond" w:cs="Times New Roman"/>
          <w:i/>
        </w:rPr>
        <w:t>ate of the Associated Students,</w:t>
      </w:r>
      <w:r w:rsidR="007127F2">
        <w:rPr>
          <w:rFonts w:ascii="Garamond" w:eastAsia="Times New Roman" w:hAnsi="Garamond" w:cs="Times New Roman"/>
        </w:rPr>
        <w:t xml:space="preserve"> that pursuant to Article II, section 1(a &amp; d) of the Constitution of the Associated Students, a ballot question seeking approval of voters shall appear on the ballot for the 2015 General Election as follows:</w:t>
      </w:r>
    </w:p>
    <w:p w:rsidR="007127F2" w:rsidRDefault="007127F2" w:rsidP="00D76347">
      <w:pPr>
        <w:spacing w:after="0" w:line="480" w:lineRule="auto"/>
        <w:ind w:firstLine="450"/>
        <w:rPr>
          <w:rFonts w:ascii="Garamond" w:eastAsia="Times New Roman" w:hAnsi="Garamond" w:cs="Times New Roman"/>
        </w:rPr>
      </w:pPr>
      <w:r>
        <w:rPr>
          <w:rFonts w:ascii="Garamond" w:eastAsia="Times New Roman" w:hAnsi="Garamond" w:cs="Times New Roman"/>
        </w:rPr>
        <w:tab/>
        <w:t>“Shall the Senate of the Associated Students fill the senate seat vacated by the election of the Speaker of the Senate with the runner-up in t</w:t>
      </w:r>
      <w:r w:rsidR="00031EE7">
        <w:rPr>
          <w:rFonts w:ascii="Garamond" w:eastAsia="Times New Roman" w:hAnsi="Garamond" w:cs="Times New Roman"/>
        </w:rPr>
        <w:t>he Speaker’s college’s election</w:t>
      </w:r>
      <w:r>
        <w:rPr>
          <w:rFonts w:ascii="Garamond" w:eastAsia="Times New Roman" w:hAnsi="Garamond" w:cs="Times New Roman"/>
        </w:rPr>
        <w:t xml:space="preserve"> and change the composition of the Senate to be the Speaker and no more than 22 senators?”</w:t>
      </w:r>
    </w:p>
    <w:p w:rsidR="007127F2" w:rsidRDefault="007127F2" w:rsidP="00A66FA4">
      <w:pPr>
        <w:spacing w:after="0" w:line="480" w:lineRule="auto"/>
        <w:ind w:firstLine="450"/>
        <w:rPr>
          <w:rFonts w:ascii="Garamond" w:eastAsia="Times New Roman" w:hAnsi="Garamond" w:cs="Times New Roman"/>
        </w:rPr>
      </w:pPr>
      <w:r w:rsidRPr="007127F2">
        <w:rPr>
          <w:rFonts w:ascii="Garamond" w:eastAsia="Times New Roman" w:hAnsi="Garamond" w:cs="Times New Roman"/>
          <w:i/>
        </w:rPr>
        <w:t>Be it further enacted by the Senate of the Associated Students</w:t>
      </w:r>
      <w:r>
        <w:rPr>
          <w:rFonts w:ascii="Garamond" w:eastAsia="Times New Roman" w:hAnsi="Garamond" w:cs="Times New Roman"/>
        </w:rPr>
        <w:t xml:space="preserve">, that pursuant to </w:t>
      </w:r>
      <w:r w:rsidR="00A66FA4">
        <w:rPr>
          <w:rFonts w:ascii="Garamond" w:eastAsia="Times New Roman" w:hAnsi="Garamond" w:cs="Times New Roman"/>
        </w:rPr>
        <w:t xml:space="preserve">passage of the ballot question by the student body, </w:t>
      </w:r>
      <w:r w:rsidR="003F4A4A">
        <w:rPr>
          <w:rFonts w:ascii="Garamond" w:eastAsia="Times New Roman" w:hAnsi="Garamond" w:cs="Times New Roman"/>
        </w:rPr>
        <w:t>Article II, Section 1(a) will read</w:t>
      </w:r>
      <w:r w:rsidR="004E6262">
        <w:rPr>
          <w:rFonts w:ascii="Garamond" w:eastAsia="Times New Roman" w:hAnsi="Garamond" w:cs="Times New Roman"/>
        </w:rPr>
        <w:t xml:space="preserve"> as follows:</w:t>
      </w:r>
    </w:p>
    <w:p w:rsidR="004E6262" w:rsidRDefault="004E6262" w:rsidP="004E6262">
      <w:pPr>
        <w:spacing w:after="0" w:line="480" w:lineRule="auto"/>
        <w:ind w:firstLine="450"/>
        <w:rPr>
          <w:rFonts w:ascii="Garamond" w:eastAsia="Times New Roman" w:hAnsi="Garamond" w:cs="Times New Roman"/>
        </w:rPr>
      </w:pPr>
      <w:r>
        <w:rPr>
          <w:rFonts w:ascii="Garamond" w:eastAsia="Times New Roman" w:hAnsi="Garamond" w:cs="Times New Roman"/>
        </w:rPr>
        <w:tab/>
        <w:t>“</w:t>
      </w:r>
      <w:r w:rsidRPr="004E6262">
        <w:rPr>
          <w:rFonts w:ascii="Garamond" w:eastAsia="Times New Roman" w:hAnsi="Garamond" w:cs="Times New Roman"/>
        </w:rPr>
        <w:t>COMPOSITION AND TERM.—T</w:t>
      </w:r>
      <w:r>
        <w:rPr>
          <w:rFonts w:ascii="Garamond" w:eastAsia="Times New Roman" w:hAnsi="Garamond" w:cs="Times New Roman"/>
        </w:rPr>
        <w:t xml:space="preserve">he Senate shall be composed of the Speaker and </w:t>
      </w:r>
      <w:r w:rsidRPr="004E6262">
        <w:rPr>
          <w:rFonts w:ascii="Garamond" w:eastAsia="Times New Roman" w:hAnsi="Garamond" w:cs="Times New Roman"/>
        </w:rPr>
        <w:t>not more than twenty-two Senators, who</w:t>
      </w:r>
      <w:r>
        <w:rPr>
          <w:rFonts w:ascii="Garamond" w:eastAsia="Times New Roman" w:hAnsi="Garamond" w:cs="Times New Roman"/>
        </w:rPr>
        <w:t xml:space="preserve"> shall be elected to a term of </w:t>
      </w:r>
      <w:r w:rsidRPr="004E6262">
        <w:rPr>
          <w:rFonts w:ascii="Garamond" w:eastAsia="Times New Roman" w:hAnsi="Garamond" w:cs="Times New Roman"/>
        </w:rPr>
        <w:t>one year.</w:t>
      </w:r>
      <w:r>
        <w:rPr>
          <w:rFonts w:ascii="Garamond" w:eastAsia="Times New Roman" w:hAnsi="Garamond" w:cs="Times New Roman"/>
        </w:rPr>
        <w:t>”</w:t>
      </w:r>
    </w:p>
    <w:p w:rsidR="004E6262" w:rsidRDefault="004E6262" w:rsidP="004E6262">
      <w:pPr>
        <w:spacing w:after="0" w:line="480" w:lineRule="auto"/>
        <w:ind w:firstLine="450"/>
        <w:rPr>
          <w:rFonts w:ascii="Garamond" w:eastAsia="Times New Roman" w:hAnsi="Garamond" w:cs="Times New Roman"/>
        </w:rPr>
      </w:pPr>
      <w:r>
        <w:rPr>
          <w:rFonts w:ascii="Garamond" w:eastAsia="Times New Roman" w:hAnsi="Garamond" w:cs="Times New Roman"/>
        </w:rPr>
        <w:t>Be it further enacted by the Senate of the Associated Students, that pursuant to passage of the ballot question by the student body, Article II, Section 1(f) will be added to read as follows:</w:t>
      </w:r>
    </w:p>
    <w:p w:rsidR="004E6262" w:rsidRPr="007127F2" w:rsidRDefault="004E6262" w:rsidP="004E6262">
      <w:pPr>
        <w:spacing w:after="0" w:line="480" w:lineRule="auto"/>
        <w:ind w:firstLine="450"/>
        <w:rPr>
          <w:rFonts w:ascii="Garamond" w:eastAsia="Times New Roman" w:hAnsi="Garamond" w:cs="Times New Roman"/>
        </w:rPr>
      </w:pPr>
      <w:r>
        <w:rPr>
          <w:rFonts w:ascii="Garamond" w:eastAsia="Times New Roman" w:hAnsi="Garamond" w:cs="Times New Roman"/>
        </w:rPr>
        <w:t>“APPOINTMENT AFTER ELECTION OF SPEAKER.</w:t>
      </w:r>
      <w:r w:rsidRPr="004E6262">
        <w:rPr>
          <w:rFonts w:ascii="Garamond" w:eastAsia="Times New Roman" w:hAnsi="Garamond" w:cs="Times New Roman"/>
        </w:rPr>
        <w:t>—</w:t>
      </w:r>
      <w:r w:rsidR="00EC54FE" w:rsidRPr="00EC54FE">
        <w:t xml:space="preserve"> </w:t>
      </w:r>
      <w:r w:rsidR="00EC54FE">
        <w:t>“</w:t>
      </w:r>
      <w:r w:rsidR="00EC54FE" w:rsidRPr="00EC54FE">
        <w:rPr>
          <w:rFonts w:ascii="Garamond" w:eastAsia="Times New Roman" w:hAnsi="Garamond" w:cs="Times New Roman"/>
        </w:rPr>
        <w:t>After the election of the Speaker by the Senate, the first runner-up of the Speaker’s college or school of which they were elected shall be appointed to the Senate at the meeting following the election of the Speaker. If there was no runner-up from the college of which the Speaker was elected, the Senate shall fill the vacancy as the Senate by law provides to fill any other vacancy of the Senate</w:t>
      </w:r>
      <w:r>
        <w:rPr>
          <w:rFonts w:ascii="Garamond" w:eastAsia="Times New Roman" w:hAnsi="Garamond" w:cs="Times New Roman"/>
        </w:rPr>
        <w:t>.”</w:t>
      </w:r>
    </w:p>
    <w:p w:rsidR="00C36DC4" w:rsidRPr="008F7BC3" w:rsidRDefault="00D76347" w:rsidP="008F7BC3">
      <w:pPr>
        <w:widowControl w:val="0"/>
        <w:suppressLineNumbers/>
        <w:spacing w:after="0" w:line="480" w:lineRule="auto"/>
        <w:ind w:left="1170"/>
        <w:contextualSpacing/>
        <w:jc w:val="center"/>
        <w:rPr>
          <w:rFonts w:ascii="Garamond" w:eastAsia="Times New Roman" w:hAnsi="Garamond" w:cs="Times New Roman"/>
          <w:kern w:val="28"/>
          <w:sz w:val="30"/>
          <w:szCs w:val="30"/>
        </w:rPr>
      </w:pPr>
      <w:r w:rsidRPr="008F7BC3">
        <w:rPr>
          <w:rFonts w:ascii="Garamond" w:eastAsia="Times New Roman" w:hAnsi="Garamond" w:cs="Times New Roman"/>
          <w:kern w:val="28"/>
          <w:sz w:val="30"/>
          <w:szCs w:val="30"/>
        </w:rPr>
        <w:t>○</w:t>
      </w:r>
    </w:p>
    <w:sectPr w:rsidR="00C36DC4" w:rsidRPr="008F7BC3" w:rsidSect="00F93CD7">
      <w:headerReference w:type="even" r:id="rId10"/>
      <w:headerReference w:type="default" r:id="rId11"/>
      <w:footerReference w:type="default" r:id="rId12"/>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F6" w:rsidRDefault="008220F6">
      <w:pPr>
        <w:spacing w:after="0" w:line="240" w:lineRule="auto"/>
      </w:pPr>
      <w:r>
        <w:separator/>
      </w:r>
    </w:p>
  </w:endnote>
  <w:endnote w:type="continuationSeparator" w:id="0">
    <w:p w:rsidR="008220F6" w:rsidRDefault="0082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D7" w:rsidRPr="00D201CF" w:rsidRDefault="008220F6" w:rsidP="003322A9">
    <w:pPr>
      <w:pStyle w:val="Footer"/>
      <w:ind w:left="-72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C" w:rsidRPr="00236685" w:rsidRDefault="008220F6"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F6" w:rsidRDefault="008220F6">
      <w:pPr>
        <w:spacing w:after="0" w:line="240" w:lineRule="auto"/>
      </w:pPr>
      <w:r>
        <w:separator/>
      </w:r>
    </w:p>
  </w:footnote>
  <w:footnote w:type="continuationSeparator" w:id="0">
    <w:p w:rsidR="008220F6" w:rsidRDefault="00822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D7" w:rsidRPr="0029068E" w:rsidRDefault="00D76347" w:rsidP="003322A9">
    <w:pPr>
      <w:pStyle w:val="Header"/>
      <w:jc w:val="center"/>
    </w:pPr>
    <w:r>
      <w:rPr>
        <w:rStyle w:val="PageNumber"/>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6948554"/>
      <w:docPartObj>
        <w:docPartGallery w:val="Page Numbers (Top of Page)"/>
        <w:docPartUnique/>
      </w:docPartObj>
    </w:sdtPr>
    <w:sdtEndPr>
      <w:rPr>
        <w:noProof/>
      </w:rPr>
    </w:sdtEndPr>
    <w:sdtContent>
      <w:p w:rsidR="00F93CD7" w:rsidRDefault="00D76347" w:rsidP="007C5FFC">
        <w:pPr>
          <w:pStyle w:val="Header"/>
          <w:jc w:val="center"/>
          <w:rPr>
            <w:rFonts w:ascii="Garamond" w:hAnsi="Garamond"/>
            <w:noProof/>
          </w:rPr>
        </w:pPr>
        <w:r w:rsidRPr="007C5FFC">
          <w:rPr>
            <w:rFonts w:ascii="Garamond" w:hAnsi="Garamond"/>
          </w:rPr>
          <w:fldChar w:fldCharType="begin"/>
        </w:r>
        <w:r w:rsidRPr="007C5FFC">
          <w:rPr>
            <w:rFonts w:ascii="Garamond" w:hAnsi="Garamond"/>
          </w:rPr>
          <w:instrText xml:space="preserve"> PAGE   \* MERGEFORMAT </w:instrText>
        </w:r>
        <w:r w:rsidRPr="007C5FFC">
          <w:rPr>
            <w:rFonts w:ascii="Garamond" w:hAnsi="Garamond"/>
          </w:rPr>
          <w:fldChar w:fldCharType="separate"/>
        </w:r>
        <w:r w:rsidR="00EC54FE">
          <w:rPr>
            <w:rFonts w:ascii="Garamond" w:hAnsi="Garamond"/>
            <w:noProof/>
          </w:rPr>
          <w:t>1</w:t>
        </w:r>
        <w:r w:rsidRPr="007C5FFC">
          <w:rPr>
            <w:rFonts w:ascii="Garamond" w:hAnsi="Garamond"/>
            <w:noProof/>
          </w:rPr>
          <w:fldChar w:fldCharType="end"/>
        </w:r>
      </w:p>
      <w:p w:rsidR="00F93CD7" w:rsidRPr="007C5FFC" w:rsidRDefault="008220F6" w:rsidP="007C5FFC">
        <w:pPr>
          <w:pStyle w:val="Header"/>
          <w:jc w:val="center"/>
          <w:rPr>
            <w:rFonts w:ascii="Garamond" w:hAnsi="Garamond"/>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C" w:rsidRDefault="008220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C" w:rsidRPr="00F93CD7" w:rsidRDefault="00D76347" w:rsidP="00F93CD7">
    <w:pPr>
      <w:pStyle w:val="Header"/>
      <w:tabs>
        <w:tab w:val="center" w:pos="3168"/>
      </w:tabs>
      <w:jc w:val="center"/>
      <w:rPr>
        <w:rStyle w:val="PageNumber"/>
        <w:rFonts w:ascii="Garamond" w:hAnsi="Garamond"/>
        <w:sz w:val="24"/>
        <w:szCs w:val="24"/>
      </w:rPr>
    </w:pPr>
    <w:r w:rsidRPr="00F93CD7">
      <w:rPr>
        <w:rStyle w:val="PageNumber"/>
        <w:rFonts w:ascii="Garamond" w:hAnsi="Garamond"/>
        <w:sz w:val="24"/>
        <w:szCs w:val="24"/>
      </w:rPr>
      <w:fldChar w:fldCharType="begin"/>
    </w:r>
    <w:r w:rsidRPr="00F93CD7">
      <w:rPr>
        <w:rStyle w:val="PageNumber"/>
        <w:rFonts w:ascii="Garamond" w:hAnsi="Garamond"/>
        <w:sz w:val="24"/>
        <w:szCs w:val="24"/>
      </w:rPr>
      <w:instrText xml:space="preserve"> PAGE </w:instrText>
    </w:r>
    <w:r w:rsidRPr="00F93CD7">
      <w:rPr>
        <w:rStyle w:val="PageNumber"/>
        <w:rFonts w:ascii="Garamond" w:hAnsi="Garamond"/>
        <w:sz w:val="24"/>
        <w:szCs w:val="24"/>
      </w:rPr>
      <w:fldChar w:fldCharType="separate"/>
    </w:r>
    <w:r w:rsidR="00EC54FE">
      <w:rPr>
        <w:rStyle w:val="PageNumber"/>
        <w:rFonts w:ascii="Garamond" w:hAnsi="Garamond"/>
        <w:noProof/>
        <w:sz w:val="24"/>
        <w:szCs w:val="24"/>
      </w:rPr>
      <w:t>2</w:t>
    </w:r>
    <w:r w:rsidRPr="00F93CD7">
      <w:rPr>
        <w:rStyle w:val="PageNumber"/>
        <w:rFonts w:ascii="Garamond" w:hAnsi="Garamond"/>
        <w:sz w:val="24"/>
        <w:szCs w:val="24"/>
      </w:rPr>
      <w:fldChar w:fldCharType="end"/>
    </w:r>
  </w:p>
  <w:p w:rsidR="00F93CD7" w:rsidRPr="00F93CD7" w:rsidRDefault="008220F6" w:rsidP="00F93CD7">
    <w:pPr>
      <w:pStyle w:val="Header"/>
      <w:tabs>
        <w:tab w:val="center" w:pos="3168"/>
      </w:tabs>
      <w:jc w:val="cent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9152B"/>
    <w:multiLevelType w:val="hybridMultilevel"/>
    <w:tmpl w:val="06EE39F8"/>
    <w:lvl w:ilvl="0" w:tplc="77E02F4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47"/>
    <w:rsid w:val="00031EE7"/>
    <w:rsid w:val="000D7548"/>
    <w:rsid w:val="000F4145"/>
    <w:rsid w:val="003F4A4A"/>
    <w:rsid w:val="004E6262"/>
    <w:rsid w:val="007127F2"/>
    <w:rsid w:val="008220F6"/>
    <w:rsid w:val="00841064"/>
    <w:rsid w:val="008C47F4"/>
    <w:rsid w:val="008F7BC3"/>
    <w:rsid w:val="00A66FA4"/>
    <w:rsid w:val="00C36DC4"/>
    <w:rsid w:val="00D76347"/>
    <w:rsid w:val="00EC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FFA20-7F8D-478E-BEE8-BDC48983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3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347"/>
  </w:style>
  <w:style w:type="paragraph" w:styleId="Footer">
    <w:name w:val="footer"/>
    <w:basedOn w:val="Normal"/>
    <w:link w:val="FooterChar"/>
    <w:uiPriority w:val="99"/>
    <w:semiHidden/>
    <w:unhideWhenUsed/>
    <w:rsid w:val="00D763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347"/>
  </w:style>
  <w:style w:type="character" w:styleId="PageNumber">
    <w:name w:val="page number"/>
    <w:semiHidden/>
    <w:rsid w:val="00D76347"/>
    <w:rPr>
      <w:rFonts w:ascii="DeVinne BT" w:hAnsi="DeVinne BT"/>
      <w:sz w:val="28"/>
      <w:szCs w:val="28"/>
    </w:rPr>
  </w:style>
  <w:style w:type="character" w:styleId="LineNumber">
    <w:name w:val="line number"/>
    <w:basedOn w:val="DefaultParagraphFont"/>
    <w:uiPriority w:val="99"/>
    <w:semiHidden/>
    <w:unhideWhenUsed/>
    <w:rsid w:val="00D76347"/>
  </w:style>
  <w:style w:type="paragraph" w:styleId="BalloonText">
    <w:name w:val="Balloon Text"/>
    <w:basedOn w:val="Normal"/>
    <w:link w:val="BalloonTextChar"/>
    <w:uiPriority w:val="99"/>
    <w:semiHidden/>
    <w:unhideWhenUsed/>
    <w:rsid w:val="004E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 Brooke</dc:creator>
  <cp:keywords/>
  <dc:description/>
  <cp:lastModifiedBy>Kenneth J Brooke</cp:lastModifiedBy>
  <cp:revision>2</cp:revision>
  <cp:lastPrinted>2014-11-17T00:10:00Z</cp:lastPrinted>
  <dcterms:created xsi:type="dcterms:W3CDTF">2014-11-26T03:29:00Z</dcterms:created>
  <dcterms:modified xsi:type="dcterms:W3CDTF">2014-11-26T03:29:00Z</dcterms:modified>
</cp:coreProperties>
</file>