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9D9C" w14:textId="77777777" w:rsidR="00296131" w:rsidRPr="00296131" w:rsidRDefault="00296131" w:rsidP="00250EC2">
      <w:pPr>
        <w:pStyle w:val="ColorfulList-Accent11"/>
        <w:numPr>
          <w:ilvl w:val="0"/>
          <w:numId w:val="1"/>
        </w:numPr>
        <w:spacing w:after="120"/>
        <w:rPr>
          <w:rFonts w:ascii="Garamond" w:hAnsi="Garamond"/>
          <w:b/>
          <w:sz w:val="22"/>
        </w:rPr>
      </w:pPr>
      <w:bookmarkStart w:id="0" w:name="_GoBack"/>
      <w:bookmarkEnd w:id="0"/>
      <w:r w:rsidRPr="00296131">
        <w:rPr>
          <w:rFonts w:ascii="Garamond" w:hAnsi="Garamond"/>
          <w:b/>
          <w:caps/>
          <w:sz w:val="22"/>
        </w:rPr>
        <w:t>call meeting to order*</w:t>
      </w:r>
    </w:p>
    <w:p w14:paraId="01B31B6E" w14:textId="77777777" w:rsidR="00296131" w:rsidRPr="00296131"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pledge of allegiance*</w:t>
      </w:r>
    </w:p>
    <w:p w14:paraId="4F2FEF73" w14:textId="77777777" w:rsidR="00296131" w:rsidRPr="00296131"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roll call</w:t>
      </w:r>
      <w:r w:rsidR="001F4A49">
        <w:rPr>
          <w:rFonts w:ascii="Garamond" w:hAnsi="Garamond"/>
          <w:b/>
          <w:caps/>
          <w:sz w:val="22"/>
        </w:rPr>
        <w:t>*</w:t>
      </w:r>
    </w:p>
    <w:p w14:paraId="7D01FA39" w14:textId="77777777" w:rsidR="00A73636" w:rsidRPr="00A73636"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adoption of minutes</w:t>
      </w:r>
    </w:p>
    <w:p w14:paraId="4FE95FAE" w14:textId="77777777" w:rsidR="00296131" w:rsidRPr="00085454" w:rsidRDefault="00296131" w:rsidP="00250EC2">
      <w:pPr>
        <w:pStyle w:val="ColorfulList-Accent11"/>
        <w:spacing w:after="120"/>
        <w:rPr>
          <w:rFonts w:ascii="Garamond" w:hAnsi="Garamond"/>
          <w:b/>
          <w:sz w:val="22"/>
        </w:rPr>
      </w:pPr>
    </w:p>
    <w:p w14:paraId="1E9FC399" w14:textId="6BE8F137" w:rsidR="009E14D6" w:rsidRPr="009E14D6" w:rsidRDefault="009E14D6" w:rsidP="005F02E3">
      <w:pPr>
        <w:pStyle w:val="ColorfulList-Accent11"/>
        <w:numPr>
          <w:ilvl w:val="1"/>
          <w:numId w:val="1"/>
        </w:numPr>
        <w:spacing w:after="120"/>
        <w:rPr>
          <w:rFonts w:ascii="Garamond" w:hAnsi="Garamond"/>
          <w:b/>
          <w:sz w:val="22"/>
        </w:rPr>
      </w:pPr>
      <w:r>
        <w:rPr>
          <w:rFonts w:ascii="Garamond" w:hAnsi="Garamond"/>
          <w:sz w:val="22"/>
        </w:rPr>
        <w:t>The Senate will consider the approval of the minutes from April 16</w:t>
      </w:r>
      <w:r w:rsidRPr="009E14D6">
        <w:rPr>
          <w:rFonts w:ascii="Garamond" w:hAnsi="Garamond"/>
          <w:sz w:val="22"/>
          <w:vertAlign w:val="superscript"/>
        </w:rPr>
        <w:t>th</w:t>
      </w:r>
      <w:r>
        <w:rPr>
          <w:rFonts w:ascii="Garamond" w:hAnsi="Garamond"/>
          <w:sz w:val="22"/>
        </w:rPr>
        <w:t>, 2014. The Senate will discuss the minutes of April 16</w:t>
      </w:r>
      <w:r w:rsidRPr="009E14D6">
        <w:rPr>
          <w:rFonts w:ascii="Garamond" w:hAnsi="Garamond"/>
          <w:sz w:val="22"/>
          <w:vertAlign w:val="superscript"/>
        </w:rPr>
        <w:t>th</w:t>
      </w:r>
      <w:r>
        <w:rPr>
          <w:rFonts w:ascii="Garamond" w:hAnsi="Garamond"/>
          <w:sz w:val="22"/>
        </w:rPr>
        <w:t xml:space="preserve">, 2014 and </w:t>
      </w:r>
      <w:r w:rsidRPr="00546789">
        <w:rPr>
          <w:rFonts w:ascii="Garamond" w:hAnsi="Garamond"/>
          <w:sz w:val="22"/>
        </w:rPr>
        <w:t>may choose to amend or edit the minutes</w:t>
      </w:r>
      <w:r w:rsidRPr="00085454">
        <w:rPr>
          <w:rFonts w:ascii="Garamond" w:hAnsi="Garamond"/>
          <w:sz w:val="22"/>
        </w:rPr>
        <w:t>. Upon conclusion</w:t>
      </w:r>
      <w:r>
        <w:rPr>
          <w:rFonts w:ascii="Garamond" w:hAnsi="Garamond"/>
          <w:sz w:val="22"/>
        </w:rPr>
        <w:t xml:space="preserve"> of the discussion, the Senate</w:t>
      </w:r>
      <w:r w:rsidRPr="00085454">
        <w:rPr>
          <w:rFonts w:ascii="Garamond" w:hAnsi="Garamond"/>
          <w:sz w:val="22"/>
        </w:rPr>
        <w:t xml:space="preserve"> may choose to approve the minutes.</w:t>
      </w:r>
    </w:p>
    <w:p w14:paraId="47088388" w14:textId="5747A7D4" w:rsidR="00546789" w:rsidRPr="005F02E3" w:rsidRDefault="00546789" w:rsidP="005F02E3">
      <w:pPr>
        <w:pStyle w:val="ColorfulList-Accent11"/>
        <w:numPr>
          <w:ilvl w:val="1"/>
          <w:numId w:val="1"/>
        </w:numPr>
        <w:spacing w:after="120"/>
        <w:rPr>
          <w:rFonts w:ascii="Garamond" w:hAnsi="Garamond"/>
          <w:b/>
          <w:sz w:val="22"/>
        </w:rPr>
      </w:pPr>
      <w:r w:rsidRPr="00085454">
        <w:rPr>
          <w:rFonts w:ascii="Garamond" w:hAnsi="Garamond"/>
          <w:sz w:val="22"/>
        </w:rPr>
        <w:t>The Senate will consider the app</w:t>
      </w:r>
      <w:r>
        <w:rPr>
          <w:rFonts w:ascii="Garamond" w:hAnsi="Garamond"/>
          <w:sz w:val="22"/>
        </w:rPr>
        <w:t xml:space="preserve">roval of the minutes </w:t>
      </w:r>
      <w:r w:rsidR="009E14D6">
        <w:rPr>
          <w:rFonts w:ascii="Garamond" w:hAnsi="Garamond"/>
          <w:sz w:val="22"/>
        </w:rPr>
        <w:t>from</w:t>
      </w:r>
      <w:r w:rsidR="003A2EA0">
        <w:rPr>
          <w:rFonts w:ascii="Garamond" w:hAnsi="Garamond"/>
          <w:sz w:val="22"/>
        </w:rPr>
        <w:t xml:space="preserve"> April </w:t>
      </w:r>
      <w:r w:rsidR="00EA7BAC">
        <w:rPr>
          <w:rFonts w:ascii="Garamond" w:hAnsi="Garamond"/>
          <w:sz w:val="22"/>
        </w:rPr>
        <w:t>23</w:t>
      </w:r>
      <w:r w:rsidR="00EA7BAC" w:rsidRPr="00EA7BAC">
        <w:rPr>
          <w:rFonts w:ascii="Garamond" w:hAnsi="Garamond"/>
          <w:sz w:val="22"/>
          <w:vertAlign w:val="superscript"/>
        </w:rPr>
        <w:t>rd</w:t>
      </w:r>
      <w:r w:rsidR="00F45E31">
        <w:rPr>
          <w:rFonts w:ascii="Garamond" w:hAnsi="Garamond"/>
          <w:sz w:val="22"/>
        </w:rPr>
        <w:t>, 2014</w:t>
      </w:r>
      <w:r w:rsidRPr="00546789">
        <w:rPr>
          <w:rFonts w:ascii="Garamond" w:hAnsi="Garamond"/>
          <w:sz w:val="22"/>
        </w:rPr>
        <w:t xml:space="preserve">. The </w:t>
      </w:r>
      <w:r w:rsidR="009E14D6">
        <w:rPr>
          <w:rFonts w:ascii="Garamond" w:hAnsi="Garamond"/>
          <w:sz w:val="22"/>
        </w:rPr>
        <w:t>Senate</w:t>
      </w:r>
      <w:r w:rsidRPr="00546789">
        <w:rPr>
          <w:rFonts w:ascii="Garamond" w:hAnsi="Garamond"/>
          <w:sz w:val="22"/>
        </w:rPr>
        <w:t xml:space="preserve"> will discuss the minutes of</w:t>
      </w:r>
      <w:r w:rsidR="002F3F37">
        <w:rPr>
          <w:rFonts w:ascii="Garamond" w:hAnsi="Garamond"/>
          <w:sz w:val="22"/>
        </w:rPr>
        <w:t xml:space="preserve"> April </w:t>
      </w:r>
      <w:r w:rsidR="00EA7BAC">
        <w:rPr>
          <w:rFonts w:ascii="Garamond" w:hAnsi="Garamond"/>
          <w:sz w:val="22"/>
        </w:rPr>
        <w:t>23</w:t>
      </w:r>
      <w:r w:rsidR="00EA7BAC" w:rsidRPr="00EA7BAC">
        <w:rPr>
          <w:rFonts w:ascii="Garamond" w:hAnsi="Garamond"/>
          <w:sz w:val="22"/>
          <w:vertAlign w:val="superscript"/>
        </w:rPr>
        <w:t>rd</w:t>
      </w:r>
      <w:r w:rsidR="00F45E31">
        <w:rPr>
          <w:rFonts w:ascii="Garamond" w:hAnsi="Garamond"/>
          <w:sz w:val="22"/>
        </w:rPr>
        <w:t>, 2014</w:t>
      </w:r>
      <w:r w:rsidRPr="00546789">
        <w:rPr>
          <w:rFonts w:ascii="Garamond" w:hAnsi="Garamond"/>
          <w:sz w:val="22"/>
        </w:rPr>
        <w:t xml:space="preserve"> and may choose to amend or edit the minutes</w:t>
      </w:r>
      <w:r w:rsidRPr="00085454">
        <w:rPr>
          <w:rFonts w:ascii="Garamond" w:hAnsi="Garamond"/>
          <w:sz w:val="22"/>
        </w:rPr>
        <w:t>. Upon conclusion of the discussion</w:t>
      </w:r>
      <w:r w:rsidR="009E14D6">
        <w:rPr>
          <w:rFonts w:ascii="Garamond" w:hAnsi="Garamond"/>
          <w:sz w:val="22"/>
        </w:rPr>
        <w:t>,</w:t>
      </w:r>
      <w:r w:rsidRPr="00085454">
        <w:rPr>
          <w:rFonts w:ascii="Garamond" w:hAnsi="Garamond"/>
          <w:sz w:val="22"/>
        </w:rPr>
        <w:t xml:space="preserve"> the </w:t>
      </w:r>
      <w:r w:rsidR="009E14D6">
        <w:rPr>
          <w:rFonts w:ascii="Garamond" w:hAnsi="Garamond"/>
          <w:sz w:val="22"/>
        </w:rPr>
        <w:t>Senate</w:t>
      </w:r>
      <w:r w:rsidRPr="00085454">
        <w:rPr>
          <w:rFonts w:ascii="Garamond" w:hAnsi="Garamond"/>
          <w:sz w:val="22"/>
        </w:rPr>
        <w:t xml:space="preserve"> may choose to approve the minutes.</w:t>
      </w:r>
    </w:p>
    <w:p w14:paraId="2CAAD2C5" w14:textId="77777777" w:rsidR="00296131" w:rsidRPr="00296131" w:rsidRDefault="00296131" w:rsidP="00C51F08">
      <w:pPr>
        <w:pStyle w:val="ColorfulList-Accent11"/>
        <w:spacing w:after="120"/>
        <w:ind w:left="0"/>
        <w:rPr>
          <w:rFonts w:ascii="Garamond" w:hAnsi="Garamond"/>
          <w:b/>
          <w:sz w:val="22"/>
        </w:rPr>
      </w:pPr>
    </w:p>
    <w:p w14:paraId="3064ABA8" w14:textId="77777777" w:rsidR="00A73636" w:rsidRPr="00A73636"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public comment*</w:t>
      </w:r>
    </w:p>
    <w:p w14:paraId="211A0893" w14:textId="77777777" w:rsidR="00296131" w:rsidRPr="00296131" w:rsidRDefault="00296131" w:rsidP="00250EC2">
      <w:pPr>
        <w:pStyle w:val="ColorfulList-Accent11"/>
        <w:spacing w:after="120"/>
        <w:rPr>
          <w:rFonts w:ascii="Garamond" w:hAnsi="Garamond"/>
          <w:b/>
          <w:sz w:val="22"/>
        </w:rPr>
      </w:pPr>
    </w:p>
    <w:p w14:paraId="7EC7C03F" w14:textId="77777777" w:rsidR="00DE3627" w:rsidRDefault="00296131" w:rsidP="00A32232">
      <w:pPr>
        <w:pStyle w:val="ColorfulList-Accent11"/>
        <w:spacing w:after="120"/>
        <w:rPr>
          <w:rFonts w:ascii="Garamond" w:hAnsi="Garamond"/>
          <w:sz w:val="22"/>
        </w:rPr>
      </w:pPr>
      <w:r w:rsidRPr="00296131">
        <w:rPr>
          <w:rFonts w:ascii="Garamond" w:hAnsi="Garamond"/>
          <w:sz w:val="22"/>
        </w:rPr>
        <w:t>The Speaker may elect to take public comment on any action items on this agenda. The Speaker may impose reasonable limits on the length members of the public may speak.</w:t>
      </w:r>
    </w:p>
    <w:p w14:paraId="502730B7" w14:textId="77777777" w:rsidR="00544C2D" w:rsidRDefault="00544C2D" w:rsidP="00A32232">
      <w:pPr>
        <w:pStyle w:val="ColorfulList-Accent11"/>
        <w:spacing w:after="120"/>
        <w:rPr>
          <w:rFonts w:ascii="Garamond" w:hAnsi="Garamond"/>
          <w:sz w:val="22"/>
        </w:rPr>
      </w:pPr>
    </w:p>
    <w:p w14:paraId="0A84B1D4" w14:textId="77777777" w:rsidR="00544C2D" w:rsidRDefault="00544C2D" w:rsidP="00544C2D">
      <w:pPr>
        <w:pStyle w:val="ColorfulList-Accent11"/>
        <w:numPr>
          <w:ilvl w:val="1"/>
          <w:numId w:val="1"/>
        </w:numPr>
        <w:spacing w:after="120"/>
        <w:rPr>
          <w:rFonts w:ascii="Garamond" w:hAnsi="Garamond"/>
          <w:sz w:val="22"/>
        </w:rPr>
      </w:pPr>
      <w:r>
        <w:rPr>
          <w:rFonts w:ascii="Garamond" w:hAnsi="Garamond"/>
          <w:sz w:val="22"/>
        </w:rPr>
        <w:t>Dr. Marc Johnson, President of the University of Nevada, Reno</w:t>
      </w:r>
    </w:p>
    <w:p w14:paraId="1FA6C139" w14:textId="77777777" w:rsidR="00544C2D" w:rsidRDefault="00544C2D" w:rsidP="00544C2D">
      <w:pPr>
        <w:pStyle w:val="ColorfulList-Accent11"/>
        <w:spacing w:after="120"/>
        <w:ind w:left="990"/>
        <w:rPr>
          <w:rFonts w:ascii="Garamond" w:hAnsi="Garamond"/>
          <w:sz w:val="22"/>
        </w:rPr>
      </w:pPr>
    </w:p>
    <w:p w14:paraId="5B4F6BD1" w14:textId="77777777" w:rsidR="00296131" w:rsidRPr="00296131" w:rsidRDefault="00296131" w:rsidP="00544C2D">
      <w:pPr>
        <w:pStyle w:val="ColorfulList-Accent11"/>
        <w:spacing w:after="120"/>
        <w:ind w:left="0"/>
        <w:rPr>
          <w:rFonts w:ascii="Garamond" w:hAnsi="Garamond"/>
          <w:sz w:val="22"/>
        </w:rPr>
      </w:pPr>
    </w:p>
    <w:p w14:paraId="10E80F0A" w14:textId="77777777" w:rsidR="00296131" w:rsidRPr="0038233E" w:rsidRDefault="00296131" w:rsidP="0038233E">
      <w:pPr>
        <w:pStyle w:val="ColorfulList-Accent11"/>
        <w:numPr>
          <w:ilvl w:val="0"/>
          <w:numId w:val="1"/>
        </w:numPr>
        <w:spacing w:after="120"/>
        <w:rPr>
          <w:rFonts w:ascii="Garamond" w:hAnsi="Garamond"/>
          <w:b/>
          <w:sz w:val="22"/>
        </w:rPr>
      </w:pPr>
      <w:r w:rsidRPr="00296131">
        <w:rPr>
          <w:rFonts w:ascii="Garamond" w:hAnsi="Garamond"/>
          <w:b/>
          <w:caps/>
          <w:sz w:val="22"/>
        </w:rPr>
        <w:t>receipt of petitions and correspondence to the senate and referral</w:t>
      </w:r>
    </w:p>
    <w:p w14:paraId="3195AB81" w14:textId="77777777" w:rsidR="0038233E" w:rsidRPr="0038233E" w:rsidRDefault="0038233E" w:rsidP="0038233E">
      <w:pPr>
        <w:pStyle w:val="ColorfulList-Accent11"/>
        <w:spacing w:after="120"/>
        <w:ind w:left="360"/>
        <w:rPr>
          <w:rFonts w:ascii="Garamond" w:hAnsi="Garamond"/>
          <w:b/>
          <w:sz w:val="22"/>
        </w:rPr>
      </w:pPr>
    </w:p>
    <w:p w14:paraId="55E14888" w14:textId="77777777" w:rsidR="008E53F4" w:rsidRDefault="0038233E" w:rsidP="0038233E">
      <w:pPr>
        <w:pStyle w:val="ColorfulList-Accent11"/>
        <w:spacing w:after="120"/>
        <w:rPr>
          <w:rFonts w:ascii="Garamond" w:hAnsi="Garamond" w:cs="Arial"/>
          <w:bCs/>
          <w:sz w:val="22"/>
        </w:rPr>
      </w:pPr>
      <w:r>
        <w:rPr>
          <w:rFonts w:ascii="Garamond" w:eastAsiaTheme="minorEastAsia" w:hAnsi="Garamond" w:cs="Garamond"/>
          <w:color w:val="000000"/>
          <w:sz w:val="22"/>
          <w:szCs w:val="22"/>
        </w:rPr>
        <w:t>The Senate will receive communications addressed to the Senate and refer each to the appropriate committee. No action will be taken on communications other than referring them to committee.</w:t>
      </w:r>
    </w:p>
    <w:p w14:paraId="3EA86CFD" w14:textId="77777777" w:rsidR="00420400" w:rsidRPr="00420400" w:rsidRDefault="00420400" w:rsidP="00F45E31">
      <w:pPr>
        <w:pStyle w:val="ColorfulList-Accent11"/>
        <w:spacing w:after="120"/>
        <w:rPr>
          <w:rFonts w:ascii="Garamond" w:hAnsi="Garamond"/>
          <w:b/>
          <w:sz w:val="22"/>
        </w:rPr>
      </w:pPr>
    </w:p>
    <w:p w14:paraId="5E69E8BF" w14:textId="77777777" w:rsidR="00296131" w:rsidRPr="00296131"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reports of asun officers</w:t>
      </w:r>
    </w:p>
    <w:p w14:paraId="2012C221" w14:textId="77777777" w:rsidR="00296131" w:rsidRPr="00296131" w:rsidRDefault="00296131" w:rsidP="00250EC2">
      <w:pPr>
        <w:pStyle w:val="ColorfulList-Accent11"/>
        <w:spacing w:after="120"/>
        <w:rPr>
          <w:rFonts w:ascii="Garamond" w:hAnsi="Garamond"/>
          <w:b/>
          <w:sz w:val="22"/>
        </w:rPr>
      </w:pPr>
    </w:p>
    <w:p w14:paraId="0AAE1E32" w14:textId="77777777" w:rsidR="00296131" w:rsidRDefault="00296131" w:rsidP="00250EC2">
      <w:pPr>
        <w:pStyle w:val="ColorfulList-Accent11"/>
        <w:spacing w:after="120"/>
        <w:rPr>
          <w:rFonts w:ascii="Garamond" w:hAnsi="Garamond" w:cs="Arial"/>
          <w:bCs/>
          <w:sz w:val="22"/>
        </w:rPr>
      </w:pPr>
      <w:r w:rsidRPr="00296131">
        <w:rPr>
          <w:rFonts w:ascii="Garamond" w:hAnsi="Garamond" w:cs="Arial"/>
          <w:bCs/>
          <w:sz w:val="22"/>
        </w:rPr>
        <w:t>The Speaker shall recognize any senior officer of the Association, including the Speaker and the Secretary, to offer a report on his or her official activities since the previous meeting and make any summary announcements he or she deems necessary for no longer than five minutes.</w:t>
      </w:r>
    </w:p>
    <w:p w14:paraId="54C90C1A" w14:textId="77777777" w:rsidR="00296131" w:rsidRPr="00296131" w:rsidRDefault="00296131" w:rsidP="00250EC2">
      <w:pPr>
        <w:pStyle w:val="ColorfulList-Accent11"/>
        <w:spacing w:after="120"/>
        <w:rPr>
          <w:rFonts w:ascii="Garamond" w:hAnsi="Garamond"/>
          <w:b/>
          <w:sz w:val="22"/>
        </w:rPr>
      </w:pPr>
    </w:p>
    <w:p w14:paraId="3FE2142B" w14:textId="77777777" w:rsidR="00296131" w:rsidRDefault="00296131" w:rsidP="00250EC2">
      <w:pPr>
        <w:pStyle w:val="ColorfulList-Accent11"/>
        <w:numPr>
          <w:ilvl w:val="1"/>
          <w:numId w:val="1"/>
        </w:numPr>
        <w:spacing w:after="120"/>
        <w:rPr>
          <w:rFonts w:ascii="Garamond" w:hAnsi="Garamond"/>
          <w:sz w:val="22"/>
        </w:rPr>
      </w:pPr>
      <w:r w:rsidRPr="00296131">
        <w:rPr>
          <w:rFonts w:ascii="Garamond" w:hAnsi="Garamond"/>
          <w:sz w:val="22"/>
        </w:rPr>
        <w:t>President of the Ass</w:t>
      </w:r>
      <w:r w:rsidR="005D323E">
        <w:rPr>
          <w:rFonts w:ascii="Garamond" w:hAnsi="Garamond"/>
          <w:sz w:val="22"/>
        </w:rPr>
        <w:t xml:space="preserve">ociated Students, </w:t>
      </w:r>
      <w:r w:rsidR="002F3F37">
        <w:rPr>
          <w:rFonts w:ascii="Garamond" w:hAnsi="Garamond"/>
          <w:sz w:val="22"/>
        </w:rPr>
        <w:t>Jake Pereira</w:t>
      </w:r>
    </w:p>
    <w:p w14:paraId="5F2C7D7A" w14:textId="77777777" w:rsidR="00296131" w:rsidRPr="00BE107D" w:rsidRDefault="00296131" w:rsidP="00250EC2">
      <w:pPr>
        <w:pStyle w:val="ColorfulList-Accent11"/>
        <w:numPr>
          <w:ilvl w:val="1"/>
          <w:numId w:val="1"/>
        </w:numPr>
        <w:spacing w:after="120"/>
        <w:rPr>
          <w:rFonts w:ascii="Garamond" w:hAnsi="Garamond"/>
          <w:sz w:val="22"/>
        </w:rPr>
      </w:pPr>
      <w:r w:rsidRPr="00296131">
        <w:rPr>
          <w:rFonts w:ascii="Garamond" w:hAnsi="Garamond"/>
          <w:sz w:val="22"/>
        </w:rPr>
        <w:t xml:space="preserve">Vice </w:t>
      </w:r>
      <w:r w:rsidRPr="00BE107D">
        <w:rPr>
          <w:rFonts w:ascii="Garamond" w:hAnsi="Garamond"/>
          <w:sz w:val="22"/>
        </w:rPr>
        <w:t xml:space="preserve">President of the Associated Students, </w:t>
      </w:r>
      <w:r w:rsidR="002F3F37">
        <w:rPr>
          <w:rFonts w:ascii="Garamond" w:hAnsi="Garamond"/>
          <w:sz w:val="22"/>
        </w:rPr>
        <w:t xml:space="preserve">Alex </w:t>
      </w:r>
      <w:proofErr w:type="spellStart"/>
      <w:r w:rsidR="002F3F37">
        <w:rPr>
          <w:rFonts w:ascii="Garamond" w:hAnsi="Garamond"/>
          <w:sz w:val="22"/>
        </w:rPr>
        <w:t>Bybee</w:t>
      </w:r>
      <w:proofErr w:type="spellEnd"/>
    </w:p>
    <w:p w14:paraId="48D69294" w14:textId="77777777" w:rsidR="005D323E" w:rsidRDefault="005D323E" w:rsidP="00250EC2">
      <w:pPr>
        <w:pStyle w:val="ColorfulList-Accent11"/>
        <w:numPr>
          <w:ilvl w:val="1"/>
          <w:numId w:val="1"/>
        </w:numPr>
        <w:spacing w:after="120"/>
        <w:rPr>
          <w:rFonts w:ascii="Garamond" w:hAnsi="Garamond"/>
          <w:sz w:val="22"/>
        </w:rPr>
      </w:pPr>
      <w:r w:rsidRPr="00BE107D">
        <w:rPr>
          <w:rFonts w:ascii="Garamond" w:hAnsi="Garamond"/>
          <w:sz w:val="22"/>
        </w:rPr>
        <w:t xml:space="preserve">Chief of Staff, </w:t>
      </w:r>
      <w:r w:rsidR="00BE107D" w:rsidRPr="00BE107D">
        <w:rPr>
          <w:rFonts w:ascii="Garamond" w:hAnsi="Garamond"/>
          <w:sz w:val="22"/>
        </w:rPr>
        <w:t>Richard Corn</w:t>
      </w:r>
      <w:r w:rsidR="00A9678D" w:rsidRPr="00BE107D">
        <w:rPr>
          <w:rFonts w:ascii="Garamond" w:hAnsi="Garamond"/>
          <w:sz w:val="22"/>
        </w:rPr>
        <w:t xml:space="preserve"> </w:t>
      </w:r>
    </w:p>
    <w:p w14:paraId="6AC208C3" w14:textId="77777777" w:rsidR="00D2032D" w:rsidRPr="00D2032D" w:rsidRDefault="00D2032D" w:rsidP="00D2032D">
      <w:pPr>
        <w:pStyle w:val="ColorfulList-Accent11"/>
        <w:numPr>
          <w:ilvl w:val="1"/>
          <w:numId w:val="1"/>
        </w:numPr>
        <w:spacing w:after="120"/>
        <w:rPr>
          <w:rFonts w:ascii="Garamond" w:hAnsi="Garamond"/>
          <w:sz w:val="22"/>
        </w:rPr>
      </w:pPr>
      <w:r>
        <w:rPr>
          <w:rFonts w:ascii="Garamond" w:hAnsi="Garamond"/>
          <w:sz w:val="22"/>
        </w:rPr>
        <w:t>Director of</w:t>
      </w:r>
      <w:r w:rsidRPr="00BE107D">
        <w:rPr>
          <w:rFonts w:ascii="Garamond" w:hAnsi="Garamond"/>
          <w:sz w:val="22"/>
        </w:rPr>
        <w:t xml:space="preserve"> Campus and Public Relations, </w:t>
      </w:r>
      <w:r>
        <w:rPr>
          <w:rFonts w:ascii="Garamond" w:hAnsi="Garamond"/>
          <w:sz w:val="22"/>
        </w:rPr>
        <w:t>Matt Lush</w:t>
      </w:r>
    </w:p>
    <w:p w14:paraId="30D7083E" w14:textId="77777777" w:rsidR="00673F93" w:rsidRDefault="00673F93" w:rsidP="00250EC2">
      <w:pPr>
        <w:pStyle w:val="ColorfulList-Accent11"/>
        <w:numPr>
          <w:ilvl w:val="1"/>
          <w:numId w:val="1"/>
        </w:numPr>
        <w:spacing w:after="120"/>
        <w:rPr>
          <w:rFonts w:ascii="Garamond" w:hAnsi="Garamond"/>
          <w:sz w:val="22"/>
        </w:rPr>
      </w:pPr>
      <w:r w:rsidRPr="00BE107D">
        <w:rPr>
          <w:rFonts w:ascii="Garamond" w:hAnsi="Garamond"/>
          <w:sz w:val="22"/>
        </w:rPr>
        <w:t xml:space="preserve">Attorney General, </w:t>
      </w:r>
      <w:r w:rsidR="00BE107D" w:rsidRPr="00BE107D">
        <w:rPr>
          <w:rFonts w:ascii="Garamond" w:hAnsi="Garamond"/>
          <w:sz w:val="22"/>
        </w:rPr>
        <w:t>Steven Kish</w:t>
      </w:r>
    </w:p>
    <w:p w14:paraId="4463FF7A" w14:textId="77777777" w:rsidR="00D2032D" w:rsidRPr="00D2032D" w:rsidRDefault="00D2032D" w:rsidP="00D2032D">
      <w:pPr>
        <w:pStyle w:val="ColorfulList-Accent11"/>
        <w:numPr>
          <w:ilvl w:val="1"/>
          <w:numId w:val="1"/>
        </w:numPr>
        <w:spacing w:after="120"/>
        <w:rPr>
          <w:rFonts w:ascii="Garamond" w:hAnsi="Garamond"/>
          <w:sz w:val="22"/>
        </w:rPr>
      </w:pPr>
      <w:r w:rsidRPr="00BE107D">
        <w:rPr>
          <w:rFonts w:ascii="Garamond" w:hAnsi="Garamond"/>
          <w:sz w:val="22"/>
        </w:rPr>
        <w:t xml:space="preserve">Director of Programming, Ashley Hansen </w:t>
      </w:r>
    </w:p>
    <w:p w14:paraId="4B4CB3B3" w14:textId="77777777" w:rsidR="00A73636" w:rsidRPr="00BE107D" w:rsidRDefault="00CD6C07" w:rsidP="00C86C3E">
      <w:pPr>
        <w:pStyle w:val="ColorfulList-Accent11"/>
        <w:numPr>
          <w:ilvl w:val="1"/>
          <w:numId w:val="1"/>
        </w:numPr>
        <w:spacing w:after="120"/>
        <w:rPr>
          <w:rFonts w:ascii="Garamond" w:hAnsi="Garamond"/>
          <w:sz w:val="22"/>
        </w:rPr>
      </w:pPr>
      <w:r w:rsidRPr="00BE107D">
        <w:rPr>
          <w:rFonts w:ascii="Garamond" w:hAnsi="Garamond"/>
          <w:sz w:val="22"/>
        </w:rPr>
        <w:t xml:space="preserve">Director of Clubs and Organizations, </w:t>
      </w:r>
      <w:r w:rsidR="00C86C3E" w:rsidRPr="00BE107D">
        <w:rPr>
          <w:rFonts w:ascii="Garamond" w:hAnsi="Garamond"/>
          <w:sz w:val="22"/>
        </w:rPr>
        <w:t>Christopher Gomez</w:t>
      </w:r>
    </w:p>
    <w:p w14:paraId="5896C5B3" w14:textId="77777777" w:rsidR="005D323E" w:rsidRPr="00BE107D" w:rsidRDefault="00012C4A" w:rsidP="00250EC2">
      <w:pPr>
        <w:pStyle w:val="ColorfulList-Accent11"/>
        <w:numPr>
          <w:ilvl w:val="1"/>
          <w:numId w:val="1"/>
        </w:numPr>
        <w:spacing w:after="120"/>
        <w:rPr>
          <w:rFonts w:ascii="Garamond" w:hAnsi="Garamond"/>
          <w:sz w:val="22"/>
        </w:rPr>
      </w:pPr>
      <w:r>
        <w:rPr>
          <w:rFonts w:ascii="Garamond" w:hAnsi="Garamond"/>
          <w:sz w:val="22"/>
        </w:rPr>
        <w:lastRenderedPageBreak/>
        <w:t xml:space="preserve">Assistant </w:t>
      </w:r>
      <w:r w:rsidR="005D323E" w:rsidRPr="00BE107D">
        <w:rPr>
          <w:rFonts w:ascii="Garamond" w:hAnsi="Garamond"/>
          <w:sz w:val="22"/>
        </w:rPr>
        <w:t>Director of Legislative Affairs,</w:t>
      </w:r>
      <w:r w:rsidR="00C86C3E" w:rsidRPr="00BE107D">
        <w:rPr>
          <w:rFonts w:ascii="Garamond" w:hAnsi="Garamond"/>
          <w:sz w:val="22"/>
        </w:rPr>
        <w:t xml:space="preserve"> </w:t>
      </w:r>
      <w:r>
        <w:rPr>
          <w:rFonts w:ascii="Garamond" w:hAnsi="Garamond"/>
          <w:sz w:val="22"/>
        </w:rPr>
        <w:t xml:space="preserve">Madeline </w:t>
      </w:r>
      <w:proofErr w:type="spellStart"/>
      <w:r>
        <w:rPr>
          <w:rFonts w:ascii="Garamond" w:hAnsi="Garamond"/>
          <w:sz w:val="22"/>
        </w:rPr>
        <w:t>Burak</w:t>
      </w:r>
      <w:proofErr w:type="spellEnd"/>
    </w:p>
    <w:p w14:paraId="2B2B3E8B" w14:textId="77777777" w:rsidR="002E2CBA" w:rsidRPr="00D2032D" w:rsidRDefault="00D2032D" w:rsidP="00D2032D">
      <w:pPr>
        <w:pStyle w:val="ColorfulList-Accent11"/>
        <w:numPr>
          <w:ilvl w:val="1"/>
          <w:numId w:val="1"/>
        </w:numPr>
        <w:spacing w:after="120"/>
        <w:rPr>
          <w:rFonts w:ascii="Garamond" w:hAnsi="Garamond"/>
          <w:sz w:val="22"/>
        </w:rPr>
      </w:pPr>
      <w:r w:rsidRPr="00BE107D">
        <w:rPr>
          <w:rFonts w:ascii="Garamond" w:hAnsi="Garamond"/>
          <w:sz w:val="22"/>
        </w:rPr>
        <w:t>Elections Chair, Jake Flynn</w:t>
      </w:r>
    </w:p>
    <w:p w14:paraId="350B1E28" w14:textId="77777777" w:rsidR="007E00C1" w:rsidRPr="007E00C1" w:rsidRDefault="007E00C1" w:rsidP="003F3216">
      <w:pPr>
        <w:pStyle w:val="ColorfulList-Accent11"/>
        <w:spacing w:after="120"/>
        <w:ind w:left="0"/>
        <w:rPr>
          <w:rFonts w:ascii="Garamond" w:hAnsi="Garamond"/>
          <w:i/>
          <w:sz w:val="22"/>
        </w:rPr>
      </w:pPr>
    </w:p>
    <w:p w14:paraId="0690BF33" w14:textId="77777777" w:rsidR="00434B6D" w:rsidRPr="00434B6D"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report of the senate committees</w:t>
      </w:r>
      <w:r w:rsidR="00434B6D">
        <w:rPr>
          <w:rFonts w:ascii="Garamond" w:hAnsi="Garamond"/>
          <w:b/>
          <w:caps/>
          <w:sz w:val="22"/>
        </w:rPr>
        <w:t>*</w:t>
      </w:r>
    </w:p>
    <w:p w14:paraId="7A03B2C2" w14:textId="77777777" w:rsidR="00434B6D" w:rsidRDefault="00434B6D" w:rsidP="00250EC2">
      <w:pPr>
        <w:pStyle w:val="ColorfulList-Accent11"/>
        <w:spacing w:after="120"/>
        <w:rPr>
          <w:rFonts w:ascii="Garamond" w:hAnsi="Garamond"/>
          <w:sz w:val="22"/>
        </w:rPr>
      </w:pPr>
    </w:p>
    <w:p w14:paraId="7AEDB542" w14:textId="77777777" w:rsidR="00434B6D" w:rsidRDefault="00434B6D" w:rsidP="00250EC2">
      <w:pPr>
        <w:pStyle w:val="ColorfulList-Accent11"/>
        <w:spacing w:after="120"/>
        <w:rPr>
          <w:rFonts w:ascii="Garamond" w:hAnsi="Garamond"/>
          <w:sz w:val="22"/>
        </w:rPr>
      </w:pPr>
      <w:r w:rsidRPr="00434B6D">
        <w:rPr>
          <w:rFonts w:ascii="Garamond" w:hAnsi="Garamond"/>
          <w:sz w:val="22"/>
        </w:rPr>
        <w:t>The Speaker shall recognize the chairperson of each standing committee, in alphabet</w:t>
      </w:r>
      <w:r w:rsidR="00012C4A">
        <w:rPr>
          <w:rFonts w:ascii="Garamond" w:hAnsi="Garamond"/>
          <w:sz w:val="22"/>
        </w:rPr>
        <w:t>ical order, and then each special</w:t>
      </w:r>
      <w:r w:rsidRPr="00434B6D">
        <w:rPr>
          <w:rFonts w:ascii="Garamond" w:hAnsi="Garamond"/>
          <w:sz w:val="22"/>
        </w:rPr>
        <w:t xml:space="preserve"> committee, in alphabetical order, to report for no longer than five minutes on the committee’s activities since the previous meeting</w:t>
      </w:r>
    </w:p>
    <w:p w14:paraId="0C4F9DB1" w14:textId="77777777" w:rsidR="00434B6D" w:rsidRPr="00434B6D" w:rsidRDefault="00434B6D" w:rsidP="00250EC2">
      <w:pPr>
        <w:pStyle w:val="ColorfulList-Accent11"/>
        <w:spacing w:after="120"/>
        <w:rPr>
          <w:rFonts w:ascii="Garamond" w:hAnsi="Garamond"/>
          <w:b/>
          <w:sz w:val="22"/>
        </w:rPr>
      </w:pPr>
    </w:p>
    <w:p w14:paraId="65613463" w14:textId="77777777" w:rsidR="00434B6D" w:rsidRDefault="00434B6D" w:rsidP="00250EC2">
      <w:pPr>
        <w:pStyle w:val="ColorfulList-Accent11"/>
        <w:numPr>
          <w:ilvl w:val="1"/>
          <w:numId w:val="1"/>
        </w:numPr>
        <w:spacing w:after="120"/>
        <w:rPr>
          <w:rFonts w:ascii="Garamond" w:hAnsi="Garamond"/>
          <w:sz w:val="22"/>
        </w:rPr>
      </w:pPr>
      <w:r>
        <w:rPr>
          <w:rFonts w:ascii="Garamond" w:hAnsi="Garamond"/>
          <w:sz w:val="22"/>
        </w:rPr>
        <w:t xml:space="preserve">Report of the Chair of the Committee on Academics, Senator </w:t>
      </w:r>
      <w:proofErr w:type="spellStart"/>
      <w:r w:rsidR="002F3F37">
        <w:rPr>
          <w:rFonts w:ascii="Garamond" w:hAnsi="Garamond"/>
          <w:sz w:val="22"/>
        </w:rPr>
        <w:t>Golez</w:t>
      </w:r>
      <w:proofErr w:type="spellEnd"/>
    </w:p>
    <w:p w14:paraId="5D23B6CB" w14:textId="77777777" w:rsidR="00434B6D" w:rsidRDefault="00434B6D" w:rsidP="00250EC2">
      <w:pPr>
        <w:pStyle w:val="ColorfulList-Accent11"/>
        <w:numPr>
          <w:ilvl w:val="1"/>
          <w:numId w:val="1"/>
        </w:numPr>
        <w:spacing w:after="120"/>
        <w:rPr>
          <w:rFonts w:ascii="Garamond" w:hAnsi="Garamond"/>
          <w:sz w:val="22"/>
        </w:rPr>
      </w:pPr>
      <w:r>
        <w:rPr>
          <w:rFonts w:ascii="Garamond" w:hAnsi="Garamond"/>
          <w:sz w:val="22"/>
        </w:rPr>
        <w:t xml:space="preserve">Report of the Chair of the Committee on Budget and Finance, Senator </w:t>
      </w:r>
      <w:r w:rsidR="002F3F37">
        <w:rPr>
          <w:rFonts w:ascii="Garamond" w:hAnsi="Garamond"/>
          <w:sz w:val="22"/>
        </w:rPr>
        <w:t>Warner</w:t>
      </w:r>
    </w:p>
    <w:p w14:paraId="3E287B1D" w14:textId="77777777" w:rsidR="00546789" w:rsidRDefault="00546789" w:rsidP="00250EC2">
      <w:pPr>
        <w:pStyle w:val="ColorfulList-Accent11"/>
        <w:numPr>
          <w:ilvl w:val="1"/>
          <w:numId w:val="1"/>
        </w:numPr>
        <w:spacing w:after="120"/>
        <w:rPr>
          <w:rFonts w:ascii="Garamond" w:hAnsi="Garamond"/>
          <w:sz w:val="22"/>
        </w:rPr>
      </w:pPr>
      <w:r>
        <w:rPr>
          <w:rFonts w:ascii="Garamond" w:hAnsi="Garamond"/>
          <w:sz w:val="22"/>
        </w:rPr>
        <w:t>Report of the Chair of the Committee on Ci</w:t>
      </w:r>
      <w:r w:rsidR="002F3F37">
        <w:rPr>
          <w:rFonts w:ascii="Garamond" w:hAnsi="Garamond"/>
          <w:sz w:val="22"/>
        </w:rPr>
        <w:t xml:space="preserve">vic Engagement, Senator </w:t>
      </w:r>
      <w:proofErr w:type="spellStart"/>
      <w:r w:rsidR="002F3F37">
        <w:rPr>
          <w:rFonts w:ascii="Garamond" w:hAnsi="Garamond"/>
          <w:sz w:val="22"/>
        </w:rPr>
        <w:t>Ferebee</w:t>
      </w:r>
      <w:proofErr w:type="spellEnd"/>
    </w:p>
    <w:p w14:paraId="3207DA8F" w14:textId="77777777" w:rsidR="00434B6D" w:rsidRPr="00434B6D" w:rsidRDefault="00434B6D" w:rsidP="00250EC2">
      <w:pPr>
        <w:pStyle w:val="ColorfulList-Accent11"/>
        <w:numPr>
          <w:ilvl w:val="1"/>
          <w:numId w:val="1"/>
        </w:numPr>
        <w:spacing w:after="120"/>
        <w:rPr>
          <w:rFonts w:ascii="Garamond" w:hAnsi="Garamond"/>
          <w:sz w:val="22"/>
        </w:rPr>
      </w:pPr>
      <w:r>
        <w:rPr>
          <w:rFonts w:ascii="Garamond" w:hAnsi="Garamond"/>
          <w:sz w:val="22"/>
        </w:rPr>
        <w:t xml:space="preserve">Report of the Chair of the Committee on Government Operations, Senator </w:t>
      </w:r>
      <w:r w:rsidR="002F3F37">
        <w:rPr>
          <w:rFonts w:ascii="Garamond" w:hAnsi="Garamond"/>
          <w:sz w:val="22"/>
        </w:rPr>
        <w:t>Beaton</w:t>
      </w:r>
    </w:p>
    <w:p w14:paraId="72585D50" w14:textId="77777777" w:rsidR="00434B6D" w:rsidRDefault="00434B6D" w:rsidP="00250EC2">
      <w:pPr>
        <w:pStyle w:val="ColorfulList-Accent11"/>
        <w:numPr>
          <w:ilvl w:val="1"/>
          <w:numId w:val="1"/>
        </w:numPr>
        <w:spacing w:after="120"/>
        <w:rPr>
          <w:rFonts w:ascii="Garamond" w:hAnsi="Garamond"/>
          <w:sz w:val="22"/>
        </w:rPr>
      </w:pPr>
      <w:r>
        <w:rPr>
          <w:rFonts w:ascii="Garamond" w:hAnsi="Garamond"/>
          <w:sz w:val="22"/>
        </w:rPr>
        <w:t>Report of the Chair of the Committee on Public Affairs, Senator</w:t>
      </w:r>
      <w:r w:rsidR="002F3F37">
        <w:rPr>
          <w:rFonts w:ascii="Garamond" w:hAnsi="Garamond"/>
          <w:sz w:val="22"/>
        </w:rPr>
        <w:t xml:space="preserve"> Christensen</w:t>
      </w:r>
    </w:p>
    <w:p w14:paraId="4300BD33" w14:textId="77777777" w:rsidR="00434B6D" w:rsidRDefault="00434B6D" w:rsidP="00250EC2">
      <w:pPr>
        <w:pStyle w:val="ColorfulList-Accent11"/>
        <w:numPr>
          <w:ilvl w:val="1"/>
          <w:numId w:val="1"/>
        </w:numPr>
        <w:spacing w:after="120"/>
        <w:rPr>
          <w:rFonts w:ascii="Garamond" w:hAnsi="Garamond"/>
          <w:sz w:val="22"/>
        </w:rPr>
      </w:pPr>
      <w:r>
        <w:rPr>
          <w:rFonts w:ascii="Garamond" w:hAnsi="Garamond"/>
          <w:sz w:val="22"/>
        </w:rPr>
        <w:t xml:space="preserve">Report of the Chair of the Committee on University Affairs, Senator </w:t>
      </w:r>
      <w:proofErr w:type="spellStart"/>
      <w:r w:rsidR="002F3F37">
        <w:rPr>
          <w:rFonts w:ascii="Garamond" w:hAnsi="Garamond"/>
          <w:sz w:val="22"/>
        </w:rPr>
        <w:t>Feenstra</w:t>
      </w:r>
      <w:proofErr w:type="spellEnd"/>
    </w:p>
    <w:p w14:paraId="0E67202D" w14:textId="77777777" w:rsidR="00434B6D" w:rsidRPr="00A73636" w:rsidRDefault="00434B6D" w:rsidP="00250EC2">
      <w:pPr>
        <w:pStyle w:val="ColorfulList-Accent11"/>
        <w:numPr>
          <w:ilvl w:val="1"/>
          <w:numId w:val="1"/>
        </w:numPr>
        <w:spacing w:after="120"/>
        <w:rPr>
          <w:rFonts w:ascii="Garamond" w:hAnsi="Garamond"/>
          <w:sz w:val="22"/>
        </w:rPr>
      </w:pPr>
      <w:r>
        <w:rPr>
          <w:rFonts w:ascii="Garamond" w:hAnsi="Garamond"/>
          <w:sz w:val="22"/>
        </w:rPr>
        <w:t xml:space="preserve">Report of the Chair of the Committee on Oversight, Speaker </w:t>
      </w:r>
      <w:r w:rsidR="002F3F37">
        <w:rPr>
          <w:rFonts w:ascii="Garamond" w:hAnsi="Garamond"/>
          <w:sz w:val="22"/>
        </w:rPr>
        <w:t>Fabbi</w:t>
      </w:r>
    </w:p>
    <w:p w14:paraId="254A1F3D" w14:textId="77777777" w:rsidR="00296131" w:rsidRPr="00434B6D" w:rsidRDefault="00296131" w:rsidP="00250EC2">
      <w:pPr>
        <w:pStyle w:val="ColorfulList-Accent11"/>
        <w:spacing w:after="120"/>
        <w:rPr>
          <w:rFonts w:ascii="Garamond" w:hAnsi="Garamond"/>
          <w:b/>
          <w:sz w:val="22"/>
        </w:rPr>
      </w:pPr>
    </w:p>
    <w:p w14:paraId="279D262D" w14:textId="77777777" w:rsidR="00434B6D" w:rsidRPr="00434B6D"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comments and announcements</w:t>
      </w:r>
      <w:r w:rsidR="00434B6D">
        <w:rPr>
          <w:rFonts w:ascii="Garamond" w:hAnsi="Garamond"/>
          <w:b/>
          <w:caps/>
          <w:sz w:val="22"/>
        </w:rPr>
        <w:t>*</w:t>
      </w:r>
    </w:p>
    <w:p w14:paraId="52CE5CF8" w14:textId="77777777" w:rsidR="00434B6D" w:rsidRDefault="00434B6D" w:rsidP="00250EC2">
      <w:pPr>
        <w:pStyle w:val="ColorfulList-Accent11"/>
        <w:spacing w:after="120"/>
        <w:rPr>
          <w:rFonts w:ascii="Garamond" w:hAnsi="Garamond"/>
          <w:b/>
          <w:caps/>
          <w:sz w:val="22"/>
        </w:rPr>
      </w:pPr>
    </w:p>
    <w:p w14:paraId="51D18104" w14:textId="77777777" w:rsidR="00434B6D" w:rsidRDefault="00434B6D" w:rsidP="00250EC2">
      <w:pPr>
        <w:pStyle w:val="ColorfulList-Accent11"/>
        <w:spacing w:after="120"/>
        <w:rPr>
          <w:rFonts w:ascii="Garamond" w:hAnsi="Garamond"/>
          <w:sz w:val="22"/>
        </w:rPr>
      </w:pPr>
      <w:r>
        <w:rPr>
          <w:rFonts w:ascii="Garamond" w:hAnsi="Garamond"/>
          <w:sz w:val="22"/>
        </w:rPr>
        <w:t>The Speaker shall recognize in turn senators requesting the floor for a period not to exceed two minutes. The total time for Comments and Announcements before the first reading of legislation shall not exceed fifteen minutes.</w:t>
      </w:r>
    </w:p>
    <w:p w14:paraId="6D4F5802" w14:textId="77777777" w:rsidR="008E53F4" w:rsidRDefault="008E53F4" w:rsidP="00250EC2">
      <w:pPr>
        <w:pStyle w:val="ColorfulList-Accent11"/>
        <w:spacing w:after="120"/>
        <w:rPr>
          <w:rFonts w:ascii="Garamond" w:hAnsi="Garamond"/>
          <w:sz w:val="22"/>
        </w:rPr>
      </w:pPr>
      <w:r>
        <w:rPr>
          <w:rFonts w:ascii="Garamond" w:hAnsi="Garamond"/>
          <w:sz w:val="22"/>
        </w:rPr>
        <w:tab/>
      </w:r>
    </w:p>
    <w:p w14:paraId="17F0319A" w14:textId="77777777" w:rsidR="00296131" w:rsidRPr="00296131" w:rsidRDefault="00296131" w:rsidP="00F45E31">
      <w:pPr>
        <w:pStyle w:val="ColorfulList-Accent11"/>
        <w:spacing w:after="120"/>
        <w:ind w:left="0"/>
        <w:rPr>
          <w:rFonts w:ascii="Garamond" w:hAnsi="Garamond"/>
          <w:b/>
          <w:sz w:val="22"/>
        </w:rPr>
      </w:pPr>
    </w:p>
    <w:p w14:paraId="74AB9192" w14:textId="77777777" w:rsidR="00673F93" w:rsidRPr="00673F93"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motions to fast-track ap</w:t>
      </w:r>
      <w:r w:rsidR="00926B29">
        <w:rPr>
          <w:rFonts w:ascii="Garamond" w:hAnsi="Garamond"/>
          <w:b/>
          <w:caps/>
          <w:sz w:val="22"/>
        </w:rPr>
        <w:t>P</w:t>
      </w:r>
      <w:r w:rsidRPr="00296131">
        <w:rPr>
          <w:rFonts w:ascii="Garamond" w:hAnsi="Garamond"/>
          <w:b/>
          <w:caps/>
          <w:sz w:val="22"/>
        </w:rPr>
        <w:t>ointments</w:t>
      </w:r>
    </w:p>
    <w:p w14:paraId="74FC89D1" w14:textId="77777777" w:rsidR="00673F93" w:rsidRDefault="00673F93" w:rsidP="00250EC2">
      <w:pPr>
        <w:pStyle w:val="ColorfulList-Accent11"/>
        <w:spacing w:after="120"/>
        <w:rPr>
          <w:rFonts w:ascii="Garamond" w:hAnsi="Garamond"/>
          <w:b/>
          <w:caps/>
          <w:sz w:val="22"/>
        </w:rPr>
      </w:pPr>
    </w:p>
    <w:p w14:paraId="174019D4" w14:textId="77777777" w:rsidR="00012C4A" w:rsidRDefault="00673F93" w:rsidP="00EA7BAC">
      <w:pPr>
        <w:pStyle w:val="ColorfulList-Accent11"/>
        <w:spacing w:after="120"/>
        <w:rPr>
          <w:rFonts w:ascii="Garamond" w:hAnsi="Garamond"/>
          <w:sz w:val="22"/>
        </w:rPr>
      </w:pPr>
      <w:r>
        <w:rPr>
          <w:rFonts w:ascii="Garamond" w:hAnsi="Garamond"/>
          <w:sz w:val="22"/>
        </w:rPr>
        <w:t>The motion to fast track a resolution or appointment confirmation shall be in order if recommended by the committee of relevant jurisdiction.</w:t>
      </w:r>
      <w:r w:rsidR="00D2032D">
        <w:rPr>
          <w:rFonts w:ascii="Garamond" w:hAnsi="Garamond"/>
          <w:sz w:val="22"/>
        </w:rPr>
        <w:t xml:space="preserve"> The</w:t>
      </w:r>
      <w:r w:rsidR="00EA7BAC">
        <w:rPr>
          <w:rFonts w:ascii="Garamond" w:hAnsi="Garamond"/>
          <w:sz w:val="22"/>
        </w:rPr>
        <w:t>re are no motions to fast track appointments at this time.</w:t>
      </w:r>
    </w:p>
    <w:p w14:paraId="112B9A15" w14:textId="77777777" w:rsidR="00012C4A" w:rsidRPr="00012C4A" w:rsidRDefault="00012C4A" w:rsidP="00012C4A">
      <w:pPr>
        <w:pStyle w:val="ColorfulList-Accent11"/>
        <w:spacing w:after="120"/>
        <w:rPr>
          <w:rFonts w:ascii="Garamond" w:hAnsi="Garamond"/>
          <w:sz w:val="22"/>
        </w:rPr>
      </w:pPr>
    </w:p>
    <w:p w14:paraId="50C2D6B8" w14:textId="77777777" w:rsidR="00D2032D" w:rsidRPr="00D2032D" w:rsidRDefault="00296131" w:rsidP="00D2032D">
      <w:pPr>
        <w:pStyle w:val="ColorfulList-Accent11"/>
        <w:numPr>
          <w:ilvl w:val="0"/>
          <w:numId w:val="1"/>
        </w:numPr>
        <w:spacing w:after="120"/>
        <w:rPr>
          <w:rFonts w:ascii="Garamond" w:hAnsi="Garamond"/>
          <w:b/>
          <w:sz w:val="22"/>
        </w:rPr>
      </w:pPr>
      <w:r w:rsidRPr="00296131">
        <w:rPr>
          <w:rFonts w:ascii="Garamond" w:hAnsi="Garamond"/>
          <w:b/>
          <w:caps/>
          <w:sz w:val="22"/>
        </w:rPr>
        <w:t>approval of appointments of senators and asun officials</w:t>
      </w:r>
    </w:p>
    <w:p w14:paraId="5DB4286F" w14:textId="77777777" w:rsidR="00EA7BAC" w:rsidRPr="00EA7BAC" w:rsidRDefault="00D2032D" w:rsidP="00EA7BAC">
      <w:pPr>
        <w:pStyle w:val="ListParagraph"/>
        <w:spacing w:after="120"/>
        <w:rPr>
          <w:rFonts w:ascii="Garamond" w:hAnsi="Garamond"/>
          <w:sz w:val="22"/>
        </w:rPr>
      </w:pPr>
      <w:r>
        <w:rPr>
          <w:rFonts w:ascii="Garamond" w:hAnsi="Garamond"/>
          <w:sz w:val="22"/>
        </w:rPr>
        <w:t xml:space="preserve">The Senate will consider the following nominations for Association office. </w:t>
      </w:r>
      <w:r w:rsidRPr="00D2032D">
        <w:rPr>
          <w:rFonts w:ascii="Garamond" w:hAnsi="Garamond"/>
          <w:sz w:val="22"/>
        </w:rPr>
        <w:t>When the Senate has concluded its deliberations, the Senate may approve the nomination, reject the nomination, or take no action upon the nomination.</w:t>
      </w:r>
    </w:p>
    <w:p w14:paraId="63801120" w14:textId="77777777" w:rsidR="00EA7BAC" w:rsidRDefault="00EA7BAC" w:rsidP="00EA7BAC">
      <w:pPr>
        <w:pStyle w:val="ColorfulList-Accent11"/>
        <w:spacing w:after="120"/>
        <w:rPr>
          <w:rFonts w:ascii="Garamond" w:hAnsi="Garamond"/>
          <w:b/>
          <w:sz w:val="22"/>
        </w:rPr>
      </w:pPr>
      <w:r>
        <w:rPr>
          <w:rFonts w:ascii="Garamond" w:hAnsi="Garamond"/>
          <w:b/>
          <w:sz w:val="22"/>
        </w:rPr>
        <w:t>The following nominations were submitted to the Speaker of the Senate on April 23</w:t>
      </w:r>
      <w:r w:rsidRPr="00EA7BAC">
        <w:rPr>
          <w:rFonts w:ascii="Garamond" w:hAnsi="Garamond"/>
          <w:b/>
          <w:sz w:val="22"/>
          <w:vertAlign w:val="superscript"/>
        </w:rPr>
        <w:t>rd</w:t>
      </w:r>
      <w:r>
        <w:rPr>
          <w:rFonts w:ascii="Garamond" w:hAnsi="Garamond"/>
          <w:b/>
          <w:sz w:val="22"/>
        </w:rPr>
        <w:t>, 2014 and were reported to the Senate either favorably or unfavorably through the Committee on Oversight on April 29</w:t>
      </w:r>
      <w:r w:rsidRPr="00EA7BAC">
        <w:rPr>
          <w:rFonts w:ascii="Garamond" w:hAnsi="Garamond"/>
          <w:b/>
          <w:sz w:val="22"/>
          <w:vertAlign w:val="superscript"/>
        </w:rPr>
        <w:t>th</w:t>
      </w:r>
      <w:r>
        <w:rPr>
          <w:rFonts w:ascii="Garamond" w:hAnsi="Garamond"/>
          <w:b/>
          <w:sz w:val="22"/>
        </w:rPr>
        <w:t>, 2014:</w:t>
      </w:r>
    </w:p>
    <w:p w14:paraId="431DDA8E" w14:textId="77777777" w:rsidR="00EA7BAC" w:rsidRPr="00EA7BAC" w:rsidRDefault="00EA7BAC" w:rsidP="00EA7BAC">
      <w:pPr>
        <w:pStyle w:val="ListParagraph"/>
        <w:numPr>
          <w:ilvl w:val="1"/>
          <w:numId w:val="1"/>
        </w:numPr>
        <w:tabs>
          <w:tab w:val="left" w:pos="450"/>
        </w:tabs>
        <w:spacing w:after="0"/>
        <w:rPr>
          <w:rFonts w:ascii="Garamond" w:hAnsi="Garamond" w:cs="Arial"/>
          <w:b/>
          <w:sz w:val="22"/>
        </w:rPr>
      </w:pPr>
      <w:r w:rsidRPr="00EA7BAC">
        <w:rPr>
          <w:rFonts w:ascii="Garamond" w:hAnsi="Garamond" w:cs="Arial"/>
          <w:b/>
          <w:sz w:val="22"/>
        </w:rPr>
        <w:t>NOMINATION OF STEPHEN BEZICK TO THE OFFICE OF CHIEF OF STAFF</w:t>
      </w:r>
    </w:p>
    <w:p w14:paraId="6B5662EF"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The Senate will consider the above-named nomination to Association office. The Senate may consider the character, professional competence, physical or mental health, or other matters permissible under NRS 241.033 during consideration of this item. Under NRS 241.031, the meeting may not be closed.</w:t>
      </w:r>
    </w:p>
    <w:p w14:paraId="6C1E537F"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When the Senate has concluded its deliberations, they may report favorably upon the nomination, report unfavorably upon the nomination, or take no action.</w:t>
      </w:r>
    </w:p>
    <w:p w14:paraId="627625E5" w14:textId="77777777" w:rsidR="00EA7BAC" w:rsidRDefault="00EA7BAC" w:rsidP="00EA7BAC">
      <w:pPr>
        <w:pStyle w:val="ColorfulList-Accent11"/>
        <w:spacing w:after="120"/>
        <w:ind w:left="2160"/>
        <w:rPr>
          <w:rFonts w:ascii="Garamond" w:hAnsi="Garamond"/>
          <w:sz w:val="22"/>
        </w:rPr>
      </w:pPr>
    </w:p>
    <w:p w14:paraId="6998BEA5" w14:textId="77777777" w:rsidR="00EA7BAC" w:rsidRPr="00BD0821" w:rsidRDefault="00EA7BAC" w:rsidP="00EA7BAC">
      <w:pPr>
        <w:pStyle w:val="ColorfulList-Accent11"/>
        <w:numPr>
          <w:ilvl w:val="1"/>
          <w:numId w:val="1"/>
        </w:numPr>
        <w:spacing w:after="120"/>
        <w:rPr>
          <w:rFonts w:ascii="Garamond" w:hAnsi="Garamond"/>
          <w:sz w:val="22"/>
        </w:rPr>
      </w:pPr>
      <w:r>
        <w:rPr>
          <w:rFonts w:ascii="Garamond" w:hAnsi="Garamond"/>
          <w:b/>
          <w:sz w:val="22"/>
        </w:rPr>
        <w:t>NOMINATION OF MATT LUSH TO THE OFFICE OF DIRECTOR OF CAMPUS AND PUBLIC RELATIONS</w:t>
      </w:r>
    </w:p>
    <w:p w14:paraId="23D6B4D5"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The Senate will consider the above-named nomination to Association office. The Senate may consider the character, professional competence, physical or mental health, or other matters permissible under NRS 241.033 during consideration of this item. Under NRS 241.031, the meeting may not be closed.</w:t>
      </w:r>
    </w:p>
    <w:p w14:paraId="7EE410A3"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lastRenderedPageBreak/>
        <w:t>When the Senate has concluded its deliberations, they may report favorably upon the nomination, report unfavorably upon the nomination, or take no action.</w:t>
      </w:r>
    </w:p>
    <w:p w14:paraId="0E5F4570" w14:textId="77777777" w:rsidR="00EA7BAC" w:rsidRDefault="00EA7BAC" w:rsidP="00EA7BAC">
      <w:pPr>
        <w:pStyle w:val="ColorfulList-Accent11"/>
        <w:spacing w:after="120"/>
        <w:ind w:left="2160"/>
        <w:rPr>
          <w:rFonts w:ascii="Garamond" w:hAnsi="Garamond"/>
          <w:sz w:val="22"/>
        </w:rPr>
      </w:pPr>
    </w:p>
    <w:p w14:paraId="77F795DA" w14:textId="77777777" w:rsidR="00EA7BAC" w:rsidRPr="00BD0821" w:rsidRDefault="00EA7BAC" w:rsidP="00EA7BAC">
      <w:pPr>
        <w:pStyle w:val="ColorfulList-Accent11"/>
        <w:numPr>
          <w:ilvl w:val="1"/>
          <w:numId w:val="1"/>
        </w:numPr>
        <w:spacing w:after="120"/>
        <w:rPr>
          <w:rFonts w:ascii="Garamond" w:hAnsi="Garamond"/>
          <w:sz w:val="22"/>
        </w:rPr>
      </w:pPr>
      <w:r>
        <w:rPr>
          <w:rFonts w:ascii="Garamond" w:hAnsi="Garamond"/>
          <w:b/>
          <w:sz w:val="22"/>
        </w:rPr>
        <w:t>NOMINATION OF DRAKE SACENTI TO THE OFFICE OF DIRECTOR OF PROGRAMMING</w:t>
      </w:r>
    </w:p>
    <w:p w14:paraId="703CC6ED"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The Senate will consider the above-named nomination to Association office. The Senate may consider the character, professional competence, physical or mental health, or other matters permissible under NRS 241.033 during consideration of this item. Under NRS 241.031, the meeting may not be closed.</w:t>
      </w:r>
    </w:p>
    <w:p w14:paraId="66A86051"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When the Senate has concluded its deliberations, they may report favorably upon the nomination, report unfavorably upon the nomination, or take no action.</w:t>
      </w:r>
    </w:p>
    <w:p w14:paraId="6483E4C1" w14:textId="77777777" w:rsidR="00EA7BAC" w:rsidRDefault="00EA7BAC" w:rsidP="00EA7BAC">
      <w:pPr>
        <w:pStyle w:val="ColorfulList-Accent11"/>
        <w:spacing w:after="120"/>
        <w:ind w:left="2160"/>
        <w:rPr>
          <w:rFonts w:ascii="Garamond" w:hAnsi="Garamond"/>
          <w:sz w:val="22"/>
        </w:rPr>
      </w:pPr>
    </w:p>
    <w:p w14:paraId="32EBBE72" w14:textId="052ADC74" w:rsidR="00EA7BAC" w:rsidRPr="00BD0821" w:rsidRDefault="00EA7BAC" w:rsidP="00EA7BAC">
      <w:pPr>
        <w:pStyle w:val="ColorfulList-Accent11"/>
        <w:numPr>
          <w:ilvl w:val="1"/>
          <w:numId w:val="1"/>
        </w:numPr>
        <w:spacing w:after="120"/>
        <w:rPr>
          <w:rFonts w:ascii="Garamond" w:hAnsi="Garamond"/>
          <w:sz w:val="22"/>
        </w:rPr>
      </w:pPr>
      <w:r>
        <w:rPr>
          <w:rFonts w:ascii="Garamond" w:hAnsi="Garamond"/>
          <w:b/>
          <w:sz w:val="22"/>
        </w:rPr>
        <w:t>NOMINATION OF</w:t>
      </w:r>
      <w:r w:rsidR="009E14D6">
        <w:rPr>
          <w:rFonts w:ascii="Garamond" w:hAnsi="Garamond"/>
          <w:b/>
          <w:sz w:val="22"/>
        </w:rPr>
        <w:t xml:space="preserve"> RUSSELL RICHARDSON</w:t>
      </w:r>
      <w:r>
        <w:rPr>
          <w:rFonts w:ascii="Garamond" w:hAnsi="Garamond"/>
          <w:b/>
          <w:sz w:val="22"/>
        </w:rPr>
        <w:t xml:space="preserve"> TO THE OFFICE OF DIRECTOR OF CLUBS AND ORGANIZATIONS</w:t>
      </w:r>
    </w:p>
    <w:p w14:paraId="18F5D855"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The Senate will consider the above-named nomination to Association office. The Senate may consider the character, professional competence, physical or mental health, or other matters permissible under NRS 241.033 during consideration of this item. Under NRS 241.031, the meeting may not be closed.</w:t>
      </w:r>
    </w:p>
    <w:p w14:paraId="2A790235"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When the Senate has concluded its deliberations, they may report favorably upon the nomination, report unfavorably upon the nomination, or take no action.</w:t>
      </w:r>
    </w:p>
    <w:p w14:paraId="7F56701C" w14:textId="77777777" w:rsidR="00EA7BAC" w:rsidRDefault="00EA7BAC" w:rsidP="00EA7BAC">
      <w:pPr>
        <w:pStyle w:val="ColorfulList-Accent11"/>
        <w:spacing w:after="120"/>
        <w:ind w:left="2160"/>
        <w:rPr>
          <w:rFonts w:ascii="Garamond" w:hAnsi="Garamond"/>
          <w:sz w:val="22"/>
        </w:rPr>
      </w:pPr>
    </w:p>
    <w:p w14:paraId="3217DF9A" w14:textId="77777777" w:rsidR="00EA7BAC" w:rsidRPr="004C09FF" w:rsidRDefault="00EA7BAC" w:rsidP="00EA7BAC">
      <w:pPr>
        <w:pStyle w:val="ColorfulList-Accent11"/>
        <w:numPr>
          <w:ilvl w:val="1"/>
          <w:numId w:val="1"/>
        </w:numPr>
        <w:spacing w:after="120"/>
        <w:rPr>
          <w:rFonts w:ascii="Garamond" w:hAnsi="Garamond"/>
          <w:sz w:val="22"/>
        </w:rPr>
      </w:pPr>
      <w:r>
        <w:rPr>
          <w:rFonts w:ascii="Garamond" w:hAnsi="Garamond"/>
          <w:b/>
          <w:sz w:val="22"/>
        </w:rPr>
        <w:t>NOMINATION OF MADELINE BURAK TO THE OFFICE OF DIRECTOR OF LEGISLATIVE AFFAIRS</w:t>
      </w:r>
    </w:p>
    <w:p w14:paraId="58E9F37B"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The Senate will consider the above-named nomination to Association office. The Senate may consider the character, professional competence, physical or mental health, or other matters permissible under NRS 241.033 during consideration of this item. Under NRS 241.031, the meeting may not be closed.</w:t>
      </w:r>
    </w:p>
    <w:p w14:paraId="222E9C0A" w14:textId="77777777" w:rsidR="00EA7BAC" w:rsidRDefault="00EA7BAC" w:rsidP="00EA7BAC">
      <w:pPr>
        <w:pStyle w:val="ColorfulList-Accent11"/>
        <w:numPr>
          <w:ilvl w:val="2"/>
          <w:numId w:val="1"/>
        </w:numPr>
        <w:spacing w:after="120"/>
        <w:rPr>
          <w:rFonts w:ascii="Garamond" w:hAnsi="Garamond"/>
          <w:sz w:val="22"/>
        </w:rPr>
      </w:pPr>
      <w:r>
        <w:rPr>
          <w:rFonts w:ascii="Garamond" w:hAnsi="Garamond"/>
          <w:sz w:val="22"/>
        </w:rPr>
        <w:t>When the Senate has concluded its deliberations, they may report favorably upon the nomination, report unfavorably upon the nomination, or take no action.</w:t>
      </w:r>
    </w:p>
    <w:p w14:paraId="01A6E170" w14:textId="77777777" w:rsidR="00012C4A" w:rsidRPr="00D2032D" w:rsidRDefault="00012C4A" w:rsidP="00D2032D">
      <w:pPr>
        <w:pStyle w:val="ColorfulList-Accent11"/>
        <w:spacing w:after="120"/>
        <w:rPr>
          <w:rFonts w:ascii="Garamond" w:hAnsi="Garamond"/>
          <w:b/>
          <w:sz w:val="22"/>
        </w:rPr>
      </w:pPr>
    </w:p>
    <w:p w14:paraId="7A23461F" w14:textId="77777777" w:rsidR="00A55C72" w:rsidRPr="00A55C72" w:rsidRDefault="004202B4" w:rsidP="00A55C72">
      <w:pPr>
        <w:pStyle w:val="ColorfulList-Accent11"/>
        <w:numPr>
          <w:ilvl w:val="1"/>
          <w:numId w:val="1"/>
        </w:numPr>
        <w:spacing w:after="120"/>
        <w:rPr>
          <w:rFonts w:ascii="Garamond" w:hAnsi="Garamond"/>
          <w:b/>
          <w:sz w:val="22"/>
        </w:rPr>
      </w:pPr>
      <w:r w:rsidRPr="00F45E31">
        <w:rPr>
          <w:rFonts w:ascii="Garamond" w:hAnsi="Garamond"/>
          <w:b/>
          <w:sz w:val="22"/>
        </w:rPr>
        <w:t>Senate Committee Changes</w:t>
      </w:r>
    </w:p>
    <w:p w14:paraId="36461B8F" w14:textId="77777777" w:rsidR="004202B4" w:rsidRDefault="004202B4" w:rsidP="004202B4">
      <w:pPr>
        <w:pStyle w:val="ColorfulList-Accent11"/>
        <w:numPr>
          <w:ilvl w:val="2"/>
          <w:numId w:val="1"/>
        </w:numPr>
        <w:spacing w:after="120"/>
        <w:rPr>
          <w:rFonts w:ascii="Garamond" w:hAnsi="Garamond"/>
          <w:sz w:val="22"/>
        </w:rPr>
      </w:pPr>
      <w:r w:rsidRPr="004202B4">
        <w:rPr>
          <w:rFonts w:ascii="Garamond" w:hAnsi="Garamond"/>
          <w:sz w:val="22"/>
        </w:rPr>
        <w:t>The Senate may make changes to committee assignments by resolution.</w:t>
      </w:r>
    </w:p>
    <w:p w14:paraId="3A9C0B8D" w14:textId="77777777" w:rsidR="00085454" w:rsidRDefault="00085454" w:rsidP="00085454">
      <w:pPr>
        <w:pStyle w:val="ColorfulList-Accent11"/>
        <w:spacing w:after="120"/>
        <w:ind w:left="1080"/>
        <w:rPr>
          <w:rFonts w:ascii="Garamond" w:hAnsi="Garamond"/>
          <w:sz w:val="22"/>
        </w:rPr>
      </w:pPr>
    </w:p>
    <w:p w14:paraId="0F73E875" w14:textId="77777777" w:rsidR="003F3216" w:rsidRPr="003F3216" w:rsidRDefault="003F3216" w:rsidP="003F3216">
      <w:pPr>
        <w:pStyle w:val="ColorfulList-Accent11"/>
        <w:spacing w:after="120"/>
        <w:rPr>
          <w:rFonts w:ascii="Garamond" w:hAnsi="Garamond"/>
          <w:i/>
          <w:sz w:val="22"/>
        </w:rPr>
      </w:pPr>
      <w:r w:rsidRPr="003F3216">
        <w:rPr>
          <w:rFonts w:ascii="Garamond" w:hAnsi="Garamond"/>
          <w:i/>
          <w:sz w:val="22"/>
        </w:rPr>
        <w:t xml:space="preserve">The Senate will consider the above-named nominations to Association office. The Senate may consider the character, professional </w:t>
      </w:r>
    </w:p>
    <w:p w14:paraId="6CA987E0" w14:textId="77777777" w:rsidR="003F3216" w:rsidRPr="003F3216" w:rsidRDefault="004202B4" w:rsidP="003F3216">
      <w:pPr>
        <w:pStyle w:val="ColorfulList-Accent11"/>
        <w:spacing w:after="120"/>
        <w:rPr>
          <w:rFonts w:ascii="Garamond" w:hAnsi="Garamond"/>
          <w:i/>
          <w:sz w:val="22"/>
        </w:rPr>
      </w:pPr>
      <w:proofErr w:type="gramStart"/>
      <w:r w:rsidRPr="003F3216">
        <w:rPr>
          <w:rFonts w:ascii="Garamond" w:hAnsi="Garamond"/>
          <w:i/>
          <w:sz w:val="22"/>
        </w:rPr>
        <w:t>Competence</w:t>
      </w:r>
      <w:r w:rsidR="003F3216" w:rsidRPr="003F3216">
        <w:rPr>
          <w:rFonts w:ascii="Garamond" w:hAnsi="Garamond"/>
          <w:i/>
          <w:sz w:val="22"/>
        </w:rPr>
        <w:t>, physical or mental health, or other matters permissible under NRS 241.033 during consideration of this item.</w:t>
      </w:r>
      <w:proofErr w:type="gramEnd"/>
      <w:r w:rsidR="003F3216" w:rsidRPr="003F3216">
        <w:rPr>
          <w:rFonts w:ascii="Garamond" w:hAnsi="Garamond"/>
          <w:i/>
          <w:sz w:val="22"/>
        </w:rPr>
        <w:t xml:space="preserve"> Under NRS 241.031, the meeting may not be closed. The Senate may consider the character, professional competence, physical or mental </w:t>
      </w:r>
    </w:p>
    <w:p w14:paraId="3ECE7F22" w14:textId="77777777" w:rsidR="003F3216" w:rsidRPr="003F3216" w:rsidRDefault="003F3216" w:rsidP="003F3216">
      <w:pPr>
        <w:pStyle w:val="ColorfulList-Accent11"/>
        <w:spacing w:after="120"/>
        <w:ind w:left="0" w:firstLine="720"/>
        <w:rPr>
          <w:rFonts w:ascii="Garamond" w:hAnsi="Garamond"/>
          <w:i/>
          <w:sz w:val="22"/>
        </w:rPr>
      </w:pPr>
      <w:proofErr w:type="gramStart"/>
      <w:r w:rsidRPr="003F3216">
        <w:rPr>
          <w:rFonts w:ascii="Garamond" w:hAnsi="Garamond"/>
          <w:i/>
          <w:sz w:val="22"/>
        </w:rPr>
        <w:t>health</w:t>
      </w:r>
      <w:proofErr w:type="gramEnd"/>
      <w:r w:rsidRPr="003F3216">
        <w:rPr>
          <w:rFonts w:ascii="Garamond" w:hAnsi="Garamond"/>
          <w:i/>
          <w:sz w:val="22"/>
        </w:rPr>
        <w:t>, or other matters permissible under NRS 241.033 during consideration of this item.</w:t>
      </w:r>
    </w:p>
    <w:p w14:paraId="12EFFE6A" w14:textId="77777777" w:rsidR="00296131" w:rsidRPr="00296131" w:rsidRDefault="00296131" w:rsidP="00250EC2">
      <w:pPr>
        <w:pStyle w:val="ColorfulList-Accent11"/>
        <w:spacing w:after="120"/>
        <w:rPr>
          <w:rFonts w:ascii="Garamond" w:hAnsi="Garamond"/>
          <w:b/>
          <w:sz w:val="22"/>
        </w:rPr>
      </w:pPr>
    </w:p>
    <w:p w14:paraId="1BFFF1CA" w14:textId="77777777" w:rsidR="002060A8" w:rsidRPr="002060A8"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election of senate officers</w:t>
      </w:r>
    </w:p>
    <w:p w14:paraId="44EB9E96" w14:textId="77777777" w:rsidR="002060A8" w:rsidRDefault="002060A8" w:rsidP="00250EC2">
      <w:pPr>
        <w:pStyle w:val="ColorfulList-Accent11"/>
        <w:spacing w:after="120"/>
        <w:rPr>
          <w:rFonts w:ascii="Garamond" w:hAnsi="Garamond"/>
          <w:b/>
          <w:sz w:val="22"/>
        </w:rPr>
      </w:pPr>
    </w:p>
    <w:p w14:paraId="1E2FAFEB" w14:textId="77777777" w:rsidR="00544C2D" w:rsidRDefault="002060A8" w:rsidP="00544C2D">
      <w:pPr>
        <w:pStyle w:val="ColorfulList-Accent11"/>
        <w:spacing w:after="120"/>
        <w:rPr>
          <w:rFonts w:ascii="Garamond" w:hAnsi="Garamond"/>
          <w:sz w:val="22"/>
        </w:rPr>
      </w:pPr>
      <w:r>
        <w:rPr>
          <w:rFonts w:ascii="Garamond" w:hAnsi="Garamond"/>
          <w:sz w:val="22"/>
        </w:rPr>
        <w:t>The Senate of the Associated Students may elect senate officers at this time.</w:t>
      </w:r>
      <w:r w:rsidR="00544C2D">
        <w:rPr>
          <w:rFonts w:ascii="Garamond" w:hAnsi="Garamond"/>
          <w:sz w:val="22"/>
        </w:rPr>
        <w:t xml:space="preserve"> </w:t>
      </w:r>
    </w:p>
    <w:p w14:paraId="267C9287" w14:textId="77777777" w:rsidR="00544C2D" w:rsidRDefault="00544C2D" w:rsidP="00544C2D">
      <w:pPr>
        <w:pStyle w:val="ColorfulList-Accent11"/>
        <w:spacing w:after="120"/>
        <w:rPr>
          <w:rFonts w:ascii="Garamond" w:hAnsi="Garamond"/>
          <w:sz w:val="22"/>
        </w:rPr>
      </w:pPr>
    </w:p>
    <w:p w14:paraId="140E1BD0" w14:textId="77777777" w:rsidR="002060A8" w:rsidRDefault="002060A8" w:rsidP="00544C2D">
      <w:pPr>
        <w:pStyle w:val="ColorfulList-Accent11"/>
        <w:spacing w:after="120"/>
        <w:rPr>
          <w:rFonts w:ascii="Garamond" w:hAnsi="Garamond"/>
          <w:sz w:val="22"/>
        </w:rPr>
      </w:pPr>
      <w:r>
        <w:rPr>
          <w:rFonts w:ascii="Garamond" w:hAnsi="Garamond"/>
          <w:sz w:val="22"/>
        </w:rPr>
        <w:t>There are no officers to elect at this time</w:t>
      </w:r>
      <w:r w:rsidR="00544C2D">
        <w:rPr>
          <w:rFonts w:ascii="Garamond" w:hAnsi="Garamond"/>
          <w:sz w:val="22"/>
        </w:rPr>
        <w:t>.</w:t>
      </w:r>
    </w:p>
    <w:p w14:paraId="7C4DBB13" w14:textId="77777777" w:rsidR="009A7661" w:rsidRPr="003F3216" w:rsidRDefault="009A7661" w:rsidP="009B5556">
      <w:pPr>
        <w:pStyle w:val="ColorfulList-Accent11"/>
        <w:spacing w:after="120"/>
        <w:ind w:left="0"/>
        <w:rPr>
          <w:rFonts w:ascii="Garamond" w:hAnsi="Garamond"/>
          <w:b/>
          <w:sz w:val="22"/>
        </w:rPr>
      </w:pPr>
    </w:p>
    <w:p w14:paraId="4D0EB0CD" w14:textId="77777777" w:rsidR="00057851" w:rsidRPr="003F3216" w:rsidRDefault="00057851" w:rsidP="00CF4C5B">
      <w:pPr>
        <w:pStyle w:val="ColorfulList-Accent11"/>
        <w:spacing w:after="120"/>
        <w:ind w:left="0"/>
        <w:rPr>
          <w:rFonts w:ascii="Garamond" w:hAnsi="Garamond"/>
          <w:b/>
          <w:sz w:val="22"/>
        </w:rPr>
      </w:pPr>
    </w:p>
    <w:p w14:paraId="47A18DB3" w14:textId="77777777" w:rsidR="002060A8" w:rsidRPr="002060A8"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veto messages from the president</w:t>
      </w:r>
    </w:p>
    <w:p w14:paraId="1BC5F514" w14:textId="77777777" w:rsidR="002060A8" w:rsidRDefault="002060A8" w:rsidP="00250EC2">
      <w:pPr>
        <w:pStyle w:val="ColorfulList-Accent11"/>
        <w:spacing w:after="120"/>
        <w:rPr>
          <w:rFonts w:ascii="Garamond" w:hAnsi="Garamond"/>
          <w:b/>
          <w:caps/>
          <w:sz w:val="22"/>
        </w:rPr>
      </w:pPr>
    </w:p>
    <w:p w14:paraId="1457CD12" w14:textId="77777777" w:rsidR="00544C2D" w:rsidRDefault="002060A8" w:rsidP="00544C2D">
      <w:pPr>
        <w:pStyle w:val="ColorfulList-Accent11"/>
        <w:spacing w:after="120"/>
        <w:rPr>
          <w:rFonts w:ascii="Garamond" w:hAnsi="Garamond"/>
          <w:sz w:val="22"/>
        </w:rPr>
      </w:pPr>
      <w:r>
        <w:rPr>
          <w:rFonts w:ascii="Garamond" w:hAnsi="Garamond"/>
          <w:sz w:val="22"/>
        </w:rPr>
        <w:t xml:space="preserve">The Senate may reconsider acts vetoed by the ASUN President if </w:t>
      </w:r>
      <w:proofErr w:type="gramStart"/>
      <w:r>
        <w:rPr>
          <w:rFonts w:ascii="Garamond" w:hAnsi="Garamond"/>
          <w:sz w:val="22"/>
        </w:rPr>
        <w:t>they are returned by the President with his objections</w:t>
      </w:r>
      <w:proofErr w:type="gramEnd"/>
      <w:r>
        <w:rPr>
          <w:rFonts w:ascii="Garamond" w:hAnsi="Garamond"/>
          <w:sz w:val="22"/>
        </w:rPr>
        <w:t>.</w:t>
      </w:r>
      <w:r w:rsidR="00544C2D">
        <w:rPr>
          <w:rFonts w:ascii="Garamond" w:hAnsi="Garamond"/>
          <w:sz w:val="22"/>
        </w:rPr>
        <w:t xml:space="preserve"> </w:t>
      </w:r>
    </w:p>
    <w:p w14:paraId="0762E5FD" w14:textId="77777777" w:rsidR="004202B4" w:rsidRDefault="004202B4" w:rsidP="00544C2D">
      <w:pPr>
        <w:pStyle w:val="ColorfulList-Accent11"/>
        <w:spacing w:after="120"/>
        <w:rPr>
          <w:rFonts w:ascii="Garamond" w:hAnsi="Garamond"/>
          <w:sz w:val="22"/>
        </w:rPr>
      </w:pPr>
      <w:r w:rsidRPr="004202B4">
        <w:rPr>
          <w:rFonts w:ascii="Garamond" w:hAnsi="Garamond"/>
          <w:sz w:val="22"/>
        </w:rPr>
        <w:t>There are no veto messages at this time.</w:t>
      </w:r>
    </w:p>
    <w:p w14:paraId="781DC218" w14:textId="77777777" w:rsidR="002060A8" w:rsidRPr="002060A8" w:rsidRDefault="002060A8" w:rsidP="00250EC2">
      <w:pPr>
        <w:pStyle w:val="ColorfulList-Accent11"/>
        <w:spacing w:after="120"/>
        <w:rPr>
          <w:rFonts w:ascii="Garamond" w:hAnsi="Garamond"/>
          <w:sz w:val="22"/>
        </w:rPr>
      </w:pPr>
    </w:p>
    <w:p w14:paraId="28AC12D9" w14:textId="77777777" w:rsidR="00296131" w:rsidRPr="002060A8" w:rsidRDefault="00296131" w:rsidP="00250EC2">
      <w:pPr>
        <w:pStyle w:val="ColorfulList-Accent11"/>
        <w:spacing w:after="120"/>
        <w:ind w:left="1440"/>
        <w:rPr>
          <w:rFonts w:ascii="Garamond" w:hAnsi="Garamond"/>
          <w:sz w:val="22"/>
        </w:rPr>
      </w:pPr>
    </w:p>
    <w:p w14:paraId="6C5BD9AF" w14:textId="77777777" w:rsidR="00EA5FC2" w:rsidRPr="00EA5FC2"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consent agenda</w:t>
      </w:r>
    </w:p>
    <w:p w14:paraId="1ABAFA06" w14:textId="77777777" w:rsidR="00EA5FC2" w:rsidRDefault="00EA5FC2" w:rsidP="00250EC2">
      <w:pPr>
        <w:pStyle w:val="ColorfulList-Accent11"/>
        <w:spacing w:after="120"/>
        <w:rPr>
          <w:rFonts w:ascii="Garamond" w:hAnsi="Garamond"/>
          <w:b/>
          <w:caps/>
          <w:sz w:val="22"/>
        </w:rPr>
      </w:pPr>
    </w:p>
    <w:p w14:paraId="12167DF1" w14:textId="77777777" w:rsidR="00544C2D" w:rsidRDefault="00EA5FC2" w:rsidP="00544C2D">
      <w:pPr>
        <w:pStyle w:val="ColorfulList-Accent11"/>
        <w:spacing w:after="120"/>
        <w:rPr>
          <w:rFonts w:ascii="Garamond" w:hAnsi="Garamond"/>
          <w:b/>
          <w:caps/>
          <w:sz w:val="22"/>
        </w:rPr>
      </w:pPr>
      <w:r>
        <w:rPr>
          <w:rFonts w:ascii="Garamond" w:hAnsi="Garamond"/>
          <w:sz w:val="22"/>
        </w:rPr>
        <w:t>The Speaker shall sequentially proceed through such acts of legislation that have been previously been placed on the consent agenda. Such acts shall be considered adopted by consent, unless a single senator rises in objection thereto. All acts so objected are immediately placed on the end of the agenda for second reading.</w:t>
      </w:r>
      <w:r w:rsidR="00544C2D">
        <w:rPr>
          <w:rFonts w:ascii="Garamond" w:hAnsi="Garamond"/>
          <w:b/>
          <w:caps/>
          <w:sz w:val="22"/>
        </w:rPr>
        <w:t xml:space="preserve"> </w:t>
      </w:r>
    </w:p>
    <w:p w14:paraId="03EA3E27" w14:textId="77777777" w:rsidR="00544C2D" w:rsidRDefault="00544C2D" w:rsidP="00544C2D">
      <w:pPr>
        <w:pStyle w:val="ColorfulList-Accent11"/>
        <w:spacing w:after="120"/>
        <w:rPr>
          <w:rFonts w:ascii="Garamond" w:hAnsi="Garamond"/>
          <w:b/>
          <w:caps/>
          <w:sz w:val="22"/>
        </w:rPr>
      </w:pPr>
    </w:p>
    <w:p w14:paraId="4C5F091A" w14:textId="77777777" w:rsidR="002060A8" w:rsidRPr="00544C2D" w:rsidRDefault="00EA5FC2" w:rsidP="00544C2D">
      <w:pPr>
        <w:pStyle w:val="ColorfulList-Accent11"/>
        <w:spacing w:after="120"/>
        <w:rPr>
          <w:rFonts w:ascii="Garamond" w:hAnsi="Garamond"/>
          <w:b/>
          <w:caps/>
          <w:sz w:val="22"/>
        </w:rPr>
      </w:pPr>
      <w:r>
        <w:rPr>
          <w:rFonts w:ascii="Garamond" w:hAnsi="Garamond"/>
          <w:sz w:val="22"/>
        </w:rPr>
        <w:t>No items have been filed for the consent agenda for this meeting.</w:t>
      </w:r>
    </w:p>
    <w:p w14:paraId="74ED075A" w14:textId="77777777" w:rsidR="00296131" w:rsidRPr="00296131" w:rsidRDefault="00296131" w:rsidP="00250EC2">
      <w:pPr>
        <w:pStyle w:val="ColorfulList-Accent11"/>
        <w:spacing w:after="120"/>
        <w:rPr>
          <w:rFonts w:ascii="Garamond" w:hAnsi="Garamond"/>
          <w:b/>
          <w:sz w:val="22"/>
        </w:rPr>
      </w:pPr>
    </w:p>
    <w:p w14:paraId="444010E4" w14:textId="77777777" w:rsidR="00EA5FC2" w:rsidRPr="00EA5FC2"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first reading of legislation</w:t>
      </w:r>
    </w:p>
    <w:p w14:paraId="68D4C4C8" w14:textId="77777777" w:rsidR="004202B4" w:rsidRDefault="004202B4" w:rsidP="00757B70">
      <w:pPr>
        <w:pStyle w:val="ColorfulList-Accent11"/>
        <w:spacing w:after="120"/>
        <w:ind w:left="0"/>
        <w:rPr>
          <w:rFonts w:ascii="Garamond" w:hAnsi="Garamond"/>
          <w:sz w:val="22"/>
        </w:rPr>
      </w:pPr>
    </w:p>
    <w:p w14:paraId="458E1136" w14:textId="77777777" w:rsidR="00F60815" w:rsidRDefault="002F3F37" w:rsidP="00544C2D">
      <w:pPr>
        <w:pStyle w:val="ColorfulList-Accent11"/>
        <w:spacing w:after="120"/>
        <w:rPr>
          <w:rFonts w:ascii="Garamond" w:hAnsi="Garamond"/>
          <w:sz w:val="22"/>
        </w:rPr>
      </w:pPr>
      <w:r w:rsidRPr="00A32232">
        <w:rPr>
          <w:rFonts w:ascii="Garamond" w:hAnsi="Garamond"/>
          <w:sz w:val="22"/>
        </w:rPr>
        <w:t xml:space="preserve">There is </w:t>
      </w:r>
      <w:r w:rsidR="00A32232">
        <w:rPr>
          <w:rFonts w:ascii="Garamond" w:hAnsi="Garamond"/>
          <w:sz w:val="22"/>
        </w:rPr>
        <w:t>no legislation to be considered under first reading at this time.</w:t>
      </w:r>
    </w:p>
    <w:p w14:paraId="76371550" w14:textId="77777777" w:rsidR="00544C2D" w:rsidRPr="00EA5FC2" w:rsidRDefault="00544C2D" w:rsidP="00544C2D">
      <w:pPr>
        <w:pStyle w:val="ColorfulList-Accent11"/>
        <w:spacing w:after="120"/>
        <w:rPr>
          <w:rFonts w:ascii="Garamond" w:hAnsi="Garamond"/>
          <w:sz w:val="22"/>
        </w:rPr>
      </w:pPr>
    </w:p>
    <w:p w14:paraId="3A398FF4" w14:textId="77777777" w:rsidR="00EA5FC2" w:rsidRPr="00EA5FC2"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motions to fast-track legislation</w:t>
      </w:r>
    </w:p>
    <w:p w14:paraId="4D546113" w14:textId="77777777" w:rsidR="00EA5FC2" w:rsidRDefault="00EA5FC2" w:rsidP="00250EC2">
      <w:pPr>
        <w:pStyle w:val="ColorfulList-Accent11"/>
        <w:spacing w:after="120"/>
        <w:rPr>
          <w:rFonts w:ascii="Garamond" w:hAnsi="Garamond"/>
          <w:b/>
          <w:caps/>
          <w:sz w:val="22"/>
        </w:rPr>
      </w:pPr>
    </w:p>
    <w:p w14:paraId="391D0326" w14:textId="77777777" w:rsidR="00EA5FC2" w:rsidRPr="00EA5FC2" w:rsidRDefault="00EA5FC2" w:rsidP="00250EC2">
      <w:pPr>
        <w:pStyle w:val="ColorfulList-Accent11"/>
        <w:spacing w:after="120"/>
        <w:rPr>
          <w:rFonts w:ascii="Garamond" w:hAnsi="Garamond"/>
          <w:sz w:val="22"/>
        </w:rPr>
      </w:pPr>
      <w:r>
        <w:rPr>
          <w:rFonts w:ascii="Garamond" w:hAnsi="Garamond"/>
          <w:sz w:val="22"/>
        </w:rPr>
        <w:t>A Senator may mov</w:t>
      </w:r>
      <w:r w:rsidR="00F5545B">
        <w:rPr>
          <w:rFonts w:ascii="Garamond" w:hAnsi="Garamond"/>
          <w:sz w:val="22"/>
        </w:rPr>
        <w:t>e that legislation under item 16</w:t>
      </w:r>
      <w:r>
        <w:rPr>
          <w:rFonts w:ascii="Garamond" w:hAnsi="Garamond"/>
          <w:sz w:val="22"/>
        </w:rPr>
        <w:t xml:space="preserve"> of this agenda be considered at this meeting. Such a motion shall only be in order provided that a one-day notice has been given to the Speaker. The motion shall be decided without debate, and shall require the consent of a two-thirds majority of the Senate.</w:t>
      </w:r>
    </w:p>
    <w:p w14:paraId="290E9C34" w14:textId="77777777" w:rsidR="00F4396F" w:rsidRDefault="00757B70" w:rsidP="00757B70">
      <w:pPr>
        <w:pStyle w:val="ColorfulList-Accent11"/>
        <w:spacing w:after="120"/>
        <w:ind w:left="0"/>
        <w:rPr>
          <w:rFonts w:ascii="Garamond" w:hAnsi="Garamond"/>
          <w:b/>
          <w:sz w:val="22"/>
        </w:rPr>
      </w:pPr>
      <w:r>
        <w:rPr>
          <w:rFonts w:ascii="Garamond" w:hAnsi="Garamond"/>
          <w:b/>
          <w:sz w:val="22"/>
        </w:rPr>
        <w:tab/>
      </w:r>
    </w:p>
    <w:p w14:paraId="308B30BD" w14:textId="77777777" w:rsidR="001B343C" w:rsidRPr="00757B70" w:rsidRDefault="00757B70" w:rsidP="00757B70">
      <w:pPr>
        <w:pStyle w:val="ColorfulList-Accent11"/>
        <w:spacing w:after="120"/>
        <w:ind w:left="0"/>
        <w:rPr>
          <w:rFonts w:ascii="Garamond" w:hAnsi="Garamond"/>
          <w:sz w:val="22"/>
        </w:rPr>
      </w:pPr>
      <w:r>
        <w:rPr>
          <w:rFonts w:ascii="Garamond" w:hAnsi="Garamond"/>
          <w:sz w:val="22"/>
        </w:rPr>
        <w:tab/>
        <w:t>There are no motions to fast-track at this time.</w:t>
      </w:r>
    </w:p>
    <w:p w14:paraId="66D97ED3" w14:textId="77777777" w:rsidR="00F4396F" w:rsidRPr="00EA5FC2" w:rsidRDefault="00F4396F" w:rsidP="00250EC2">
      <w:pPr>
        <w:spacing w:after="120"/>
        <w:rPr>
          <w:rFonts w:ascii="Garamond" w:hAnsi="Garamond"/>
          <w:b/>
          <w:sz w:val="22"/>
        </w:rPr>
      </w:pPr>
    </w:p>
    <w:p w14:paraId="40E35F63" w14:textId="77777777" w:rsidR="001256F2" w:rsidRPr="001256F2"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referrals to committee</w:t>
      </w:r>
    </w:p>
    <w:p w14:paraId="6DCF20AB" w14:textId="77777777" w:rsidR="001256F2" w:rsidRDefault="001256F2" w:rsidP="00250EC2">
      <w:pPr>
        <w:pStyle w:val="ColorfulList-Accent11"/>
        <w:spacing w:after="120"/>
        <w:rPr>
          <w:rFonts w:ascii="Garamond" w:hAnsi="Garamond"/>
          <w:b/>
          <w:caps/>
          <w:sz w:val="22"/>
        </w:rPr>
      </w:pPr>
    </w:p>
    <w:p w14:paraId="3E2539CE" w14:textId="77777777" w:rsidR="001256F2" w:rsidRDefault="001256F2" w:rsidP="00250EC2">
      <w:pPr>
        <w:pStyle w:val="ColorfulList-Accent11"/>
        <w:spacing w:after="120"/>
        <w:rPr>
          <w:rFonts w:ascii="Garamond" w:hAnsi="Garamond"/>
          <w:sz w:val="22"/>
        </w:rPr>
      </w:pPr>
      <w:r>
        <w:rPr>
          <w:rFonts w:ascii="Garamond" w:hAnsi="Garamond"/>
          <w:sz w:val="22"/>
        </w:rPr>
        <w:t>The Speaker shall refer all legislation read the first time and not fast tracked to committee.</w:t>
      </w:r>
    </w:p>
    <w:p w14:paraId="35276D14" w14:textId="77777777" w:rsidR="005A5232" w:rsidRDefault="005A5232" w:rsidP="00250EC2">
      <w:pPr>
        <w:pStyle w:val="ColorfulList-Accent11"/>
        <w:spacing w:after="120"/>
        <w:rPr>
          <w:rFonts w:ascii="Garamond" w:hAnsi="Garamond"/>
          <w:sz w:val="22"/>
        </w:rPr>
      </w:pPr>
    </w:p>
    <w:p w14:paraId="4490588E" w14:textId="77777777" w:rsidR="00EE254E" w:rsidRPr="007570EB" w:rsidRDefault="005A5232" w:rsidP="00757B70">
      <w:pPr>
        <w:pStyle w:val="ColorfulList-Accent11"/>
        <w:spacing w:after="120"/>
        <w:rPr>
          <w:rFonts w:ascii="Garamond" w:hAnsi="Garamond"/>
          <w:sz w:val="22"/>
        </w:rPr>
      </w:pPr>
      <w:r>
        <w:rPr>
          <w:rFonts w:ascii="Garamond" w:hAnsi="Garamond"/>
          <w:sz w:val="22"/>
        </w:rPr>
        <w:t>There is no legislation to be considered at this time.</w:t>
      </w:r>
    </w:p>
    <w:p w14:paraId="70A21394" w14:textId="77777777" w:rsidR="00296131" w:rsidRPr="00296131" w:rsidRDefault="00296131" w:rsidP="005A620E">
      <w:pPr>
        <w:pStyle w:val="ColorfulList-Accent11"/>
        <w:spacing w:after="120"/>
        <w:ind w:left="0"/>
        <w:rPr>
          <w:rFonts w:ascii="Garamond" w:hAnsi="Garamond"/>
          <w:b/>
          <w:sz w:val="22"/>
        </w:rPr>
      </w:pPr>
    </w:p>
    <w:p w14:paraId="14D6065C" w14:textId="77777777" w:rsidR="00C07F19" w:rsidRPr="00C07F19"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second reading of legislation</w:t>
      </w:r>
    </w:p>
    <w:p w14:paraId="71BEB8FB" w14:textId="77777777" w:rsidR="00C07F19" w:rsidRDefault="00C07F19" w:rsidP="00250EC2">
      <w:pPr>
        <w:pStyle w:val="ColorfulList-Accent11"/>
        <w:spacing w:after="120"/>
        <w:rPr>
          <w:rFonts w:ascii="Garamond" w:hAnsi="Garamond"/>
          <w:b/>
          <w:caps/>
          <w:sz w:val="22"/>
        </w:rPr>
      </w:pPr>
    </w:p>
    <w:p w14:paraId="64044D0D" w14:textId="2646C396" w:rsidR="00757B70" w:rsidRPr="00757B70" w:rsidRDefault="00757B70" w:rsidP="00A02A8A">
      <w:pPr>
        <w:pStyle w:val="ColorfulList-Accent11"/>
        <w:spacing w:after="120"/>
        <w:rPr>
          <w:rFonts w:ascii="Garamond" w:hAnsi="Garamond"/>
          <w:sz w:val="22"/>
        </w:rPr>
      </w:pPr>
      <w:r>
        <w:rPr>
          <w:rFonts w:ascii="Garamond" w:hAnsi="Garamond"/>
          <w:sz w:val="22"/>
        </w:rPr>
        <w:t>There is no legislation to be considered during second reading at this time.</w:t>
      </w:r>
    </w:p>
    <w:p w14:paraId="140CE7F5" w14:textId="77777777" w:rsidR="00546789" w:rsidRPr="00546789" w:rsidRDefault="00546789" w:rsidP="00546789">
      <w:pPr>
        <w:pStyle w:val="ColorfulList-Accent11"/>
        <w:spacing w:after="120"/>
        <w:ind w:left="360"/>
        <w:rPr>
          <w:rFonts w:ascii="Garamond" w:hAnsi="Garamond"/>
          <w:b/>
          <w:sz w:val="22"/>
        </w:rPr>
      </w:pPr>
    </w:p>
    <w:p w14:paraId="4E2B5BA0" w14:textId="77777777" w:rsidR="00296131" w:rsidRPr="00C7385D"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miscellaneous business</w:t>
      </w:r>
    </w:p>
    <w:p w14:paraId="7066D6C0" w14:textId="77777777" w:rsidR="00057851" w:rsidRPr="00057851" w:rsidRDefault="00057851" w:rsidP="00986FD6">
      <w:pPr>
        <w:pStyle w:val="ColorfulList-Accent11"/>
        <w:spacing w:after="120"/>
        <w:ind w:left="0"/>
        <w:rPr>
          <w:rFonts w:ascii="Garamond" w:hAnsi="Garamond"/>
          <w:b/>
          <w:sz w:val="22"/>
        </w:rPr>
      </w:pPr>
    </w:p>
    <w:p w14:paraId="3449647C" w14:textId="77777777" w:rsidR="00546789" w:rsidRDefault="00FC102C" w:rsidP="00546789">
      <w:pPr>
        <w:pStyle w:val="ColorfulList-Accent11"/>
        <w:numPr>
          <w:ilvl w:val="1"/>
          <w:numId w:val="1"/>
        </w:numPr>
        <w:spacing w:after="120"/>
        <w:rPr>
          <w:rFonts w:ascii="Garamond" w:hAnsi="Garamond"/>
          <w:b/>
          <w:sz w:val="22"/>
        </w:rPr>
      </w:pPr>
      <w:r w:rsidRPr="00057851">
        <w:rPr>
          <w:rFonts w:ascii="Garamond" w:hAnsi="Garamond"/>
          <w:b/>
          <w:sz w:val="22"/>
        </w:rPr>
        <w:t>WTF Nevada ASUN</w:t>
      </w:r>
    </w:p>
    <w:p w14:paraId="1ACF33D4" w14:textId="53620F94" w:rsidR="0056355D" w:rsidRPr="0056355D" w:rsidRDefault="00757B70" w:rsidP="0056355D">
      <w:pPr>
        <w:pStyle w:val="ColorfulList-Accent11"/>
        <w:numPr>
          <w:ilvl w:val="2"/>
          <w:numId w:val="1"/>
        </w:numPr>
        <w:spacing w:after="120"/>
        <w:rPr>
          <w:rFonts w:ascii="Garamond" w:hAnsi="Garamond"/>
          <w:b/>
          <w:sz w:val="22"/>
        </w:rPr>
      </w:pPr>
      <w:r>
        <w:rPr>
          <w:rFonts w:ascii="Garamond" w:hAnsi="Garamond"/>
          <w:sz w:val="22"/>
        </w:rPr>
        <w:t>Senator Crook</w:t>
      </w:r>
      <w:r w:rsidR="00057851" w:rsidRPr="00057851">
        <w:rPr>
          <w:rFonts w:ascii="Garamond" w:hAnsi="Garamond"/>
          <w:sz w:val="22"/>
        </w:rPr>
        <w:t xml:space="preserve"> will l</w:t>
      </w:r>
      <w:r>
        <w:rPr>
          <w:rFonts w:ascii="Garamond" w:hAnsi="Garamond"/>
          <w:sz w:val="22"/>
        </w:rPr>
        <w:t>ead a discussion on the new posts on the “What to Fix Nevada ASUN” Facebook page and delegate the issues to the senators.</w:t>
      </w:r>
    </w:p>
    <w:p w14:paraId="39850C22" w14:textId="77777777" w:rsidR="0056355D" w:rsidRDefault="0056355D" w:rsidP="0056355D">
      <w:pPr>
        <w:pStyle w:val="ColorfulList-Accent11"/>
        <w:spacing w:after="120"/>
        <w:ind w:left="2160"/>
        <w:rPr>
          <w:rFonts w:ascii="Garamond" w:hAnsi="Garamond"/>
          <w:b/>
          <w:sz w:val="22"/>
        </w:rPr>
      </w:pPr>
    </w:p>
    <w:p w14:paraId="73FC84F1" w14:textId="6B132411" w:rsidR="0056355D" w:rsidRDefault="0056355D" w:rsidP="0056355D">
      <w:pPr>
        <w:pStyle w:val="ColorfulList-Accent11"/>
        <w:numPr>
          <w:ilvl w:val="1"/>
          <w:numId w:val="1"/>
        </w:numPr>
        <w:spacing w:after="120"/>
        <w:rPr>
          <w:rFonts w:ascii="Garamond" w:hAnsi="Garamond"/>
          <w:b/>
          <w:sz w:val="22"/>
        </w:rPr>
      </w:pPr>
      <w:r>
        <w:rPr>
          <w:rFonts w:ascii="Garamond" w:hAnsi="Garamond"/>
          <w:b/>
          <w:sz w:val="22"/>
        </w:rPr>
        <w:t>FY 15 Budget Proposal</w:t>
      </w:r>
      <w:r w:rsidR="00985E9D">
        <w:rPr>
          <w:rFonts w:ascii="Garamond" w:hAnsi="Garamond"/>
          <w:b/>
          <w:sz w:val="22"/>
        </w:rPr>
        <w:t xml:space="preserve"> from the President</w:t>
      </w:r>
    </w:p>
    <w:p w14:paraId="402F547C" w14:textId="44B65290" w:rsidR="0056355D" w:rsidRPr="0056355D" w:rsidRDefault="0056355D" w:rsidP="0056355D">
      <w:pPr>
        <w:pStyle w:val="ColorfulList-Accent11"/>
        <w:numPr>
          <w:ilvl w:val="2"/>
          <w:numId w:val="1"/>
        </w:numPr>
        <w:spacing w:after="120"/>
        <w:rPr>
          <w:rFonts w:ascii="Garamond" w:hAnsi="Garamond"/>
          <w:b/>
          <w:sz w:val="22"/>
        </w:rPr>
      </w:pPr>
      <w:r>
        <w:rPr>
          <w:rFonts w:ascii="Garamond" w:hAnsi="Garamond"/>
          <w:sz w:val="22"/>
        </w:rPr>
        <w:t>Pursuant to SAS V.505.05.a, “On or before the last meeting of the Senate of the Associated Students each April, the President for the following session shall submit a budget of the Associated Students for the following fiscal year.”</w:t>
      </w:r>
    </w:p>
    <w:p w14:paraId="7581713E" w14:textId="77777777" w:rsidR="00F442AF" w:rsidRPr="00296131" w:rsidRDefault="00F442AF" w:rsidP="005A620E">
      <w:pPr>
        <w:pStyle w:val="ColorfulList-Accent11"/>
        <w:spacing w:after="120"/>
        <w:ind w:left="0"/>
        <w:rPr>
          <w:rFonts w:ascii="Garamond" w:hAnsi="Garamond"/>
          <w:b/>
          <w:sz w:val="22"/>
        </w:rPr>
      </w:pPr>
    </w:p>
    <w:p w14:paraId="01E24440" w14:textId="77777777" w:rsidR="00C07F19" w:rsidRPr="00C07F19" w:rsidRDefault="00296131" w:rsidP="00250EC2">
      <w:pPr>
        <w:pStyle w:val="ColorfulList-Accent11"/>
        <w:numPr>
          <w:ilvl w:val="0"/>
          <w:numId w:val="1"/>
        </w:numPr>
        <w:spacing w:after="120"/>
        <w:rPr>
          <w:rFonts w:ascii="Garamond" w:hAnsi="Garamond"/>
          <w:b/>
          <w:sz w:val="22"/>
        </w:rPr>
      </w:pPr>
      <w:r w:rsidRPr="00296131">
        <w:rPr>
          <w:rFonts w:ascii="Garamond" w:hAnsi="Garamond"/>
          <w:b/>
          <w:caps/>
          <w:sz w:val="22"/>
        </w:rPr>
        <w:t>comments and announcements</w:t>
      </w:r>
      <w:r w:rsidR="00C07F19">
        <w:rPr>
          <w:rFonts w:ascii="Garamond" w:hAnsi="Garamond"/>
          <w:b/>
          <w:caps/>
          <w:sz w:val="22"/>
        </w:rPr>
        <w:t>*</w:t>
      </w:r>
    </w:p>
    <w:p w14:paraId="6060EDF1" w14:textId="77777777" w:rsidR="00C07F19" w:rsidRDefault="00C07F19" w:rsidP="00250EC2">
      <w:pPr>
        <w:pStyle w:val="ColorfulList-Accent11"/>
        <w:spacing w:after="120"/>
        <w:rPr>
          <w:rFonts w:ascii="Garamond" w:hAnsi="Garamond"/>
          <w:caps/>
          <w:sz w:val="22"/>
        </w:rPr>
      </w:pPr>
    </w:p>
    <w:p w14:paraId="4B65CE9F" w14:textId="41DB8C3C" w:rsidR="002E2CBA" w:rsidRDefault="00C07F19" w:rsidP="009E14D6">
      <w:pPr>
        <w:pStyle w:val="ColorfulList-Accent11"/>
        <w:spacing w:after="120"/>
        <w:rPr>
          <w:rFonts w:ascii="Garamond" w:hAnsi="Garamond"/>
          <w:sz w:val="22"/>
        </w:rPr>
      </w:pPr>
      <w:r>
        <w:rPr>
          <w:rFonts w:ascii="Garamond" w:hAnsi="Garamond"/>
          <w:sz w:val="22"/>
        </w:rPr>
        <w:t>The Speaker shall recognize in turn Senators requesting the floor for a period not to exceed two minutes.</w:t>
      </w:r>
    </w:p>
    <w:p w14:paraId="1BB47584" w14:textId="77777777" w:rsidR="002E2CBA" w:rsidRPr="00C07F19" w:rsidRDefault="002E2CBA" w:rsidP="00250EC2">
      <w:pPr>
        <w:pStyle w:val="ColorfulList-Accent11"/>
        <w:spacing w:after="120"/>
        <w:rPr>
          <w:rFonts w:ascii="Garamond" w:hAnsi="Garamond"/>
          <w:sz w:val="22"/>
        </w:rPr>
      </w:pPr>
    </w:p>
    <w:p w14:paraId="750D14ED" w14:textId="77777777" w:rsidR="00E73865" w:rsidRDefault="00E73865" w:rsidP="00250EC2">
      <w:pPr>
        <w:pStyle w:val="ColorfulList-Accent11"/>
        <w:numPr>
          <w:ilvl w:val="0"/>
          <w:numId w:val="1"/>
        </w:numPr>
        <w:spacing w:after="120"/>
        <w:rPr>
          <w:rFonts w:ascii="Garamond" w:hAnsi="Garamond"/>
          <w:b/>
          <w:sz w:val="22"/>
        </w:rPr>
      </w:pPr>
      <w:r>
        <w:rPr>
          <w:rFonts w:ascii="Garamond" w:hAnsi="Garamond"/>
          <w:b/>
          <w:sz w:val="22"/>
        </w:rPr>
        <w:t>PUBLIC COMMENT*</w:t>
      </w:r>
    </w:p>
    <w:p w14:paraId="11E8CF59" w14:textId="77777777" w:rsidR="00E73865" w:rsidRDefault="00E73865" w:rsidP="00E73865">
      <w:pPr>
        <w:pStyle w:val="ColorfulList-Accent11"/>
        <w:spacing w:after="120"/>
        <w:rPr>
          <w:rFonts w:ascii="Garamond" w:hAnsi="Garamond"/>
          <w:b/>
          <w:sz w:val="22"/>
        </w:rPr>
      </w:pPr>
    </w:p>
    <w:p w14:paraId="2B673790" w14:textId="77777777" w:rsidR="00E73865" w:rsidRPr="00296131" w:rsidRDefault="00E73865" w:rsidP="00E73865">
      <w:pPr>
        <w:pStyle w:val="ColorfulList-Accent11"/>
        <w:spacing w:after="120"/>
        <w:rPr>
          <w:rFonts w:ascii="Garamond" w:hAnsi="Garamond"/>
          <w:sz w:val="22"/>
        </w:rPr>
      </w:pPr>
      <w:r w:rsidRPr="00296131">
        <w:rPr>
          <w:rFonts w:ascii="Garamond" w:hAnsi="Garamond"/>
          <w:sz w:val="22"/>
        </w:rPr>
        <w:t>The Speaker may elect to take public comment on any action items on this agenda. The Speaker may impose reasonable limits on the length members of the public may speak.</w:t>
      </w:r>
    </w:p>
    <w:p w14:paraId="31CB6BED" w14:textId="77777777" w:rsidR="00E73865" w:rsidRPr="00E73865" w:rsidRDefault="00E73865" w:rsidP="00E73865">
      <w:pPr>
        <w:pStyle w:val="ColorfulList-Accent11"/>
        <w:spacing w:after="120"/>
        <w:rPr>
          <w:rFonts w:ascii="Garamond" w:hAnsi="Garamond"/>
          <w:b/>
          <w:sz w:val="22"/>
        </w:rPr>
      </w:pPr>
    </w:p>
    <w:p w14:paraId="63F82A0E" w14:textId="77777777" w:rsidR="00C07F19" w:rsidRPr="00C7385D" w:rsidRDefault="00296131" w:rsidP="002125C9">
      <w:pPr>
        <w:pStyle w:val="ColorfulList-Accent11"/>
        <w:numPr>
          <w:ilvl w:val="0"/>
          <w:numId w:val="1"/>
        </w:numPr>
        <w:spacing w:after="120"/>
        <w:rPr>
          <w:rFonts w:ascii="Garamond" w:hAnsi="Garamond"/>
          <w:b/>
          <w:sz w:val="22"/>
        </w:rPr>
      </w:pPr>
      <w:r w:rsidRPr="00296131">
        <w:rPr>
          <w:rFonts w:ascii="Garamond" w:hAnsi="Garamond"/>
          <w:b/>
          <w:caps/>
          <w:sz w:val="22"/>
        </w:rPr>
        <w:t>adjournment</w:t>
      </w:r>
    </w:p>
    <w:p w14:paraId="42723573" w14:textId="77777777" w:rsidR="00C7385D" w:rsidRPr="002125C9" w:rsidRDefault="00C7385D" w:rsidP="00C7385D">
      <w:pPr>
        <w:pStyle w:val="ColorfulList-Accent11"/>
        <w:spacing w:after="120"/>
        <w:ind w:left="360"/>
        <w:rPr>
          <w:rFonts w:ascii="Garamond" w:hAnsi="Garamond"/>
          <w:b/>
          <w:sz w:val="22"/>
        </w:rPr>
      </w:pPr>
    </w:p>
    <w:p w14:paraId="327958DE" w14:textId="77777777" w:rsidR="00C07F19" w:rsidRPr="00C07F19" w:rsidRDefault="00C07F19" w:rsidP="00250EC2">
      <w:pPr>
        <w:spacing w:after="120"/>
        <w:rPr>
          <w:rFonts w:ascii="Garamond" w:hAnsi="Garamond"/>
          <w:i/>
          <w:sz w:val="22"/>
        </w:rPr>
      </w:pPr>
      <w:r w:rsidRPr="00C07F19">
        <w:rPr>
          <w:rFonts w:ascii="Garamond" w:hAnsi="Garamond"/>
          <w:i/>
          <w:sz w:val="22"/>
        </w:rPr>
        <w:t>Notes:</w:t>
      </w:r>
    </w:p>
    <w:p w14:paraId="7452F930" w14:textId="77777777" w:rsidR="00C07F19" w:rsidRPr="00C07F19" w:rsidRDefault="00C07F19" w:rsidP="00250EC2">
      <w:pPr>
        <w:spacing w:after="120"/>
        <w:rPr>
          <w:rFonts w:ascii="Garamond" w:hAnsi="Garamond"/>
          <w:i/>
          <w:sz w:val="22"/>
        </w:rPr>
      </w:pPr>
      <w:r w:rsidRPr="00C07F19">
        <w:rPr>
          <w:rFonts w:ascii="Garamond" w:hAnsi="Garamond"/>
          <w:i/>
          <w:sz w:val="22"/>
        </w:rPr>
        <w:t xml:space="preserve">Unless otherwise marked by an asterisk, all </w:t>
      </w:r>
      <w:r w:rsidR="00195C1E" w:rsidRPr="00C07F19">
        <w:rPr>
          <w:rFonts w:ascii="Garamond" w:hAnsi="Garamond"/>
          <w:i/>
          <w:sz w:val="22"/>
        </w:rPr>
        <w:t>agenized</w:t>
      </w:r>
      <w:r w:rsidRPr="00C07F19">
        <w:rPr>
          <w:rFonts w:ascii="Garamond" w:hAnsi="Garamond"/>
          <w:i/>
          <w:sz w:val="22"/>
        </w:rPr>
        <w:t xml:space="preserve"> items are action items upon which the Senate may take action.</w:t>
      </w:r>
    </w:p>
    <w:p w14:paraId="2E2E9DA6" w14:textId="77777777" w:rsidR="00C07F19" w:rsidRDefault="00C07F19" w:rsidP="00250EC2">
      <w:pPr>
        <w:spacing w:after="120"/>
        <w:rPr>
          <w:rFonts w:ascii="Garamond" w:hAnsi="Garamond"/>
          <w:i/>
          <w:sz w:val="22"/>
        </w:rPr>
      </w:pPr>
      <w:r w:rsidRPr="00C07F19">
        <w:rPr>
          <w:rFonts w:ascii="Garamond" w:hAnsi="Garamond"/>
          <w:i/>
          <w:sz w:val="22"/>
        </w:rPr>
        <w:t xml:space="preserve">Action items may be taken out of the order to be presented </w:t>
      </w:r>
      <w:r>
        <w:rPr>
          <w:rFonts w:ascii="Garamond" w:hAnsi="Garamond"/>
          <w:i/>
          <w:sz w:val="22"/>
        </w:rPr>
        <w:t>at the discretion of the Chair.</w:t>
      </w:r>
    </w:p>
    <w:p w14:paraId="4D62C2D8" w14:textId="77777777" w:rsidR="00296131" w:rsidRPr="00F60815" w:rsidRDefault="00C07F19" w:rsidP="00250EC2">
      <w:pPr>
        <w:spacing w:after="120"/>
        <w:rPr>
          <w:rFonts w:ascii="Garamond" w:hAnsi="Garamond"/>
          <w:i/>
          <w:sz w:val="22"/>
        </w:rPr>
      </w:pPr>
      <w:r>
        <w:rPr>
          <w:rFonts w:ascii="Garamond" w:hAnsi="Garamond"/>
          <w:i/>
          <w:sz w:val="22"/>
        </w:rPr>
        <w:t>ASUN supports providing equal access to all programs for people with disabilities. Reasonable efforts will be made to provide accommodations to people with disabilities attending the meeting. Please call the ASUN at (775) 784-6589 as soon as possible to arrange for appropriate accommodation.</w:t>
      </w:r>
    </w:p>
    <w:sectPr w:rsidR="00296131" w:rsidRPr="00F60815" w:rsidSect="003B45C4">
      <w:headerReference w:type="even" r:id="rId9"/>
      <w:headerReference w:type="default" r:id="rId10"/>
      <w:headerReference w:type="first" r:id="rId11"/>
      <w:footerReference w:type="first" r:id="rId12"/>
      <w:pgSz w:w="12240" w:h="15840"/>
      <w:pgMar w:top="1584" w:right="864" w:bottom="1584"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BEA1" w14:textId="77777777" w:rsidR="0056355D" w:rsidRDefault="0056355D">
      <w:pPr>
        <w:spacing w:after="0"/>
      </w:pPr>
      <w:r>
        <w:separator/>
      </w:r>
    </w:p>
  </w:endnote>
  <w:endnote w:type="continuationSeparator" w:id="0">
    <w:p w14:paraId="0083E6D4" w14:textId="77777777" w:rsidR="0056355D" w:rsidRDefault="00563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4239" w14:textId="77777777" w:rsidR="0056355D" w:rsidRPr="00434B6D" w:rsidRDefault="0056355D" w:rsidP="003B45C4">
    <w:pPr>
      <w:pBdr>
        <w:bottom w:val="single" w:sz="12" w:space="1" w:color="auto"/>
      </w:pBdr>
      <w:spacing w:after="0"/>
      <w:ind w:right="2592"/>
      <w:rPr>
        <w:rFonts w:ascii="Garamond" w:hAnsi="Garamond" w:cs="Arial"/>
        <w:b/>
        <w:bCs/>
        <w:sz w:val="16"/>
        <w:szCs w:val="16"/>
      </w:rPr>
    </w:pPr>
    <w:r>
      <w:rPr>
        <w:noProof/>
      </w:rPr>
      <w:drawing>
        <wp:anchor distT="0" distB="0" distL="114300" distR="114300" simplePos="0" relativeHeight="251657728" behindDoc="0" locked="0" layoutInCell="1" allowOverlap="1" wp14:anchorId="6244DE65" wp14:editId="0714B903">
          <wp:simplePos x="0" y="0"/>
          <wp:positionH relativeFrom="margin">
            <wp:posOffset>5474970</wp:posOffset>
          </wp:positionH>
          <wp:positionV relativeFrom="paragraph">
            <wp:posOffset>73660</wp:posOffset>
          </wp:positionV>
          <wp:extent cx="1371600" cy="1371600"/>
          <wp:effectExtent l="0" t="0" r="0" b="0"/>
          <wp:wrapNone/>
          <wp:docPr id="1" name="Picture 9" descr="Description: 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14:paraId="15BE8C1B" w14:textId="77777777" w:rsidR="0056355D" w:rsidRPr="00434B6D" w:rsidRDefault="0056355D" w:rsidP="003B45C4">
    <w:pPr>
      <w:spacing w:after="0"/>
      <w:ind w:right="2592"/>
      <w:rPr>
        <w:rFonts w:ascii="Garamond" w:hAnsi="Garamond" w:cs="Arial"/>
        <w:b/>
        <w:bCs/>
        <w:sz w:val="20"/>
      </w:rPr>
    </w:pPr>
    <w:r w:rsidRPr="00434B6D">
      <w:rPr>
        <w:rFonts w:ascii="Garamond" w:hAnsi="Garamond" w:cs="Arial"/>
        <w:b/>
        <w:bCs/>
        <w:sz w:val="20"/>
      </w:rPr>
      <w:t xml:space="preserve">POSTED ON OR BEFORE 9:00 a.m. </w:t>
    </w:r>
  </w:p>
  <w:p w14:paraId="4A11A3FA" w14:textId="77777777" w:rsidR="0056355D" w:rsidRPr="00434B6D" w:rsidRDefault="0056355D" w:rsidP="003B45C4">
    <w:pPr>
      <w:spacing w:after="0"/>
      <w:ind w:right="2592"/>
      <w:rPr>
        <w:rFonts w:ascii="Garamond" w:hAnsi="Garamond" w:cs="Arial"/>
        <w:sz w:val="20"/>
      </w:rPr>
    </w:pPr>
    <w:r w:rsidRPr="00434B6D">
      <w:rPr>
        <w:rFonts w:ascii="Garamond" w:hAnsi="Garamond" w:cs="Arial"/>
        <w:b/>
        <w:bCs/>
        <w:sz w:val="20"/>
      </w:rPr>
      <w:t>ON THE THIRD WORKING DAY BEFORE THE MEETING</w:t>
    </w:r>
    <w:r w:rsidRPr="00434B6D">
      <w:rPr>
        <w:rFonts w:ascii="Garamond" w:hAnsi="Garamond" w:cs="Arial"/>
        <w:sz w:val="20"/>
      </w:rPr>
      <w:t xml:space="preserve"> </w:t>
    </w:r>
  </w:p>
  <w:p w14:paraId="21CC8231" w14:textId="77777777" w:rsidR="0056355D" w:rsidRPr="00434B6D" w:rsidRDefault="0056355D" w:rsidP="003B45C4">
    <w:pPr>
      <w:spacing w:after="0"/>
      <w:ind w:right="2592"/>
      <w:rPr>
        <w:rFonts w:ascii="Garamond" w:hAnsi="Garamond" w:cs="Arial"/>
        <w:sz w:val="20"/>
      </w:rPr>
    </w:pPr>
    <w:r w:rsidRPr="00434B6D">
      <w:rPr>
        <w:rFonts w:ascii="Garamond" w:hAnsi="Garamond" w:cs="Arial"/>
        <w:sz w:val="20"/>
      </w:rPr>
      <w:t xml:space="preserve">Posted at the ASUN Offices in the Joe Crowley Student Union, </w:t>
    </w:r>
    <w:proofErr w:type="spellStart"/>
    <w:r w:rsidRPr="00434B6D">
      <w:rPr>
        <w:rFonts w:ascii="Garamond" w:hAnsi="Garamond" w:cs="Arial"/>
        <w:sz w:val="20"/>
      </w:rPr>
      <w:t>Frandsen</w:t>
    </w:r>
    <w:proofErr w:type="spellEnd"/>
    <w:r w:rsidRPr="00434B6D">
      <w:rPr>
        <w:rFonts w:ascii="Garamond" w:hAnsi="Garamond" w:cs="Arial"/>
        <w:sz w:val="20"/>
      </w:rPr>
      <w:t xml:space="preserve"> Humanities Building, the Ansari Business Building, The Mathewson IGT Knowledge Center and online at www.</w:t>
    </w:r>
    <w:r>
      <w:rPr>
        <w:rFonts w:ascii="Garamond" w:hAnsi="Garamond" w:cs="Arial"/>
        <w:sz w:val="20"/>
      </w:rPr>
      <w:t>nevadaasun.com</w:t>
    </w:r>
    <w:r w:rsidRPr="00434B6D">
      <w:rPr>
        <w:rFonts w:ascii="Garamond" w:hAnsi="Garamond" w:cs="Arial"/>
        <w:sz w:val="20"/>
      </w:rPr>
      <w:t xml:space="preserve"> </w:t>
    </w:r>
  </w:p>
  <w:p w14:paraId="3DAB5982" w14:textId="77777777" w:rsidR="0056355D" w:rsidRPr="00434B6D" w:rsidRDefault="0056355D" w:rsidP="003B45C4">
    <w:pPr>
      <w:pStyle w:val="Header"/>
      <w:tabs>
        <w:tab w:val="clear" w:pos="4320"/>
        <w:tab w:val="clear" w:pos="8640"/>
      </w:tabs>
      <w:ind w:right="2592"/>
      <w:rPr>
        <w:rFonts w:ascii="Garamond" w:hAnsi="Garamond" w:cs="Arial"/>
        <w:sz w:val="20"/>
      </w:rPr>
    </w:pPr>
  </w:p>
  <w:p w14:paraId="7195A38B" w14:textId="77777777" w:rsidR="0056355D" w:rsidRPr="00434B6D" w:rsidRDefault="0056355D" w:rsidP="003B45C4">
    <w:pPr>
      <w:spacing w:after="0"/>
      <w:rPr>
        <w:rFonts w:ascii="Garamond" w:hAnsi="Garamond" w:cs="Arial"/>
        <w:sz w:val="20"/>
      </w:rPr>
    </w:pPr>
    <w:r w:rsidRPr="00434B6D">
      <w:rPr>
        <w:rFonts w:ascii="Garamond" w:hAnsi="Garamond" w:cs="Arial"/>
        <w:sz w:val="20"/>
      </w:rPr>
      <w:t>If you would like a copy of any of the agenda items listed, please contact</w:t>
    </w:r>
  </w:p>
  <w:p w14:paraId="14B00B1A" w14:textId="77777777" w:rsidR="0056355D" w:rsidRPr="00434B6D" w:rsidRDefault="0056355D" w:rsidP="003B45C4">
    <w:pPr>
      <w:spacing w:after="0"/>
      <w:rPr>
        <w:rFonts w:ascii="Garamond" w:hAnsi="Garamond" w:cs="Arial"/>
        <w:sz w:val="20"/>
      </w:rPr>
    </w:pPr>
    <w:r>
      <w:rPr>
        <w:rFonts w:ascii="Garamond" w:hAnsi="Garamond" w:cs="Arial"/>
        <w:sz w:val="20"/>
      </w:rPr>
      <w:t>Caden Fabbi</w:t>
    </w:r>
    <w:r w:rsidRPr="00434B6D">
      <w:rPr>
        <w:rFonts w:ascii="Garamond" w:hAnsi="Garamond" w:cs="Arial"/>
        <w:sz w:val="20"/>
      </w:rPr>
      <w:t xml:space="preserve"> at 775-784-6589 or</w:t>
    </w:r>
  </w:p>
  <w:p w14:paraId="40A6A4CF" w14:textId="77777777" w:rsidR="0056355D" w:rsidRPr="00434B6D" w:rsidRDefault="0056355D" w:rsidP="003B45C4">
    <w:pPr>
      <w:spacing w:after="0"/>
      <w:rPr>
        <w:rFonts w:ascii="Garamond" w:hAnsi="Garamond" w:cs="Arial"/>
        <w:sz w:val="20"/>
      </w:rPr>
    </w:pPr>
    <w:r w:rsidRPr="00434B6D">
      <w:rPr>
        <w:rFonts w:ascii="Garamond" w:hAnsi="Garamond"/>
        <w:sz w:val="20"/>
      </w:rPr>
      <w:t>Speaker@asun.unr.edu.</w:t>
    </w:r>
  </w:p>
  <w:p w14:paraId="540D7429" w14:textId="77777777" w:rsidR="0056355D" w:rsidRPr="00434B6D" w:rsidRDefault="0056355D" w:rsidP="003B45C4">
    <w:pPr>
      <w:pStyle w:val="Footer"/>
      <w:rPr>
        <w:rFonts w:ascii="Garamond" w:hAnsi="Garamond"/>
      </w:rPr>
    </w:pPr>
  </w:p>
  <w:p w14:paraId="232E365E" w14:textId="77777777" w:rsidR="0056355D" w:rsidRDefault="005635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9B4A1" w14:textId="77777777" w:rsidR="0056355D" w:rsidRDefault="0056355D">
      <w:pPr>
        <w:spacing w:after="0"/>
      </w:pPr>
      <w:r>
        <w:separator/>
      </w:r>
    </w:p>
  </w:footnote>
  <w:footnote w:type="continuationSeparator" w:id="0">
    <w:p w14:paraId="07DDB284" w14:textId="77777777" w:rsidR="0056355D" w:rsidRDefault="0056355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AD9A" w14:textId="77777777" w:rsidR="0056355D" w:rsidRDefault="0056355D" w:rsidP="008A367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1ED58B" w14:textId="77777777" w:rsidR="0056355D" w:rsidRDefault="0056355D" w:rsidP="008A367A">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8239" w14:textId="77777777" w:rsidR="0056355D" w:rsidRDefault="0056355D" w:rsidP="008A367A">
    <w:pPr>
      <w:pStyle w:val="Header"/>
      <w:framePr w:wrap="around" w:vAnchor="text" w:hAnchor="margin" w:y="1"/>
      <w:rPr>
        <w:rStyle w:val="PageNumber"/>
        <w:rFonts w:ascii="Garamond" w:hAnsi="Garamond"/>
      </w:rPr>
    </w:pPr>
    <w:r>
      <w:rPr>
        <w:rStyle w:val="PageNumber"/>
        <w:rFonts w:ascii="Garamond" w:hAnsi="Garamond"/>
      </w:rPr>
      <w:t>Senate of the Associated Students Agenda</w:t>
    </w:r>
  </w:p>
  <w:p w14:paraId="2A7BBD58" w14:textId="2E686073" w:rsidR="0056355D" w:rsidRPr="00546789" w:rsidRDefault="0056355D" w:rsidP="008A367A">
    <w:pPr>
      <w:pStyle w:val="Header"/>
      <w:framePr w:wrap="around" w:vAnchor="text" w:hAnchor="margin" w:y="1"/>
      <w:rPr>
        <w:rStyle w:val="PageNumber"/>
        <w:rFonts w:ascii="Garamond" w:hAnsi="Garamond"/>
      </w:rPr>
    </w:pPr>
    <w:r>
      <w:rPr>
        <w:rStyle w:val="PageNumber"/>
        <w:rFonts w:ascii="Garamond" w:hAnsi="Garamond"/>
      </w:rPr>
      <w:t xml:space="preserve">Wednesday, April </w:t>
    </w:r>
    <w:r w:rsidR="001741EF">
      <w:rPr>
        <w:rStyle w:val="PageNumber"/>
        <w:rFonts w:ascii="Garamond" w:hAnsi="Garamond"/>
      </w:rPr>
      <w:t>30</w:t>
    </w:r>
    <w:r w:rsidR="001741EF">
      <w:rPr>
        <w:rStyle w:val="PageNumber"/>
        <w:rFonts w:ascii="Garamond" w:hAnsi="Garamond"/>
        <w:vertAlign w:val="superscript"/>
      </w:rPr>
      <w:t>th</w:t>
    </w:r>
    <w:r>
      <w:rPr>
        <w:rStyle w:val="PageNumber"/>
        <w:rFonts w:ascii="Garamond" w:hAnsi="Garamond"/>
      </w:rPr>
      <w:t>, 2014</w:t>
    </w:r>
  </w:p>
  <w:p w14:paraId="681B9D87" w14:textId="77777777" w:rsidR="0056355D" w:rsidRPr="00A73636" w:rsidRDefault="0056355D" w:rsidP="008A367A">
    <w:pPr>
      <w:pStyle w:val="Header"/>
      <w:framePr w:wrap="around" w:vAnchor="text" w:hAnchor="margin" w:y="1"/>
      <w:rPr>
        <w:rStyle w:val="PageNumber"/>
        <w:rFonts w:ascii="Garamond" w:hAnsi="Garamond"/>
      </w:rPr>
    </w:pPr>
    <w:r>
      <w:rPr>
        <w:rStyle w:val="PageNumber"/>
        <w:rFonts w:ascii="Garamond" w:hAnsi="Garamond"/>
      </w:rPr>
      <w:t xml:space="preserve">Page </w:t>
    </w:r>
    <w:r w:rsidRPr="00A73636">
      <w:rPr>
        <w:rStyle w:val="PageNumber"/>
        <w:rFonts w:ascii="Garamond" w:hAnsi="Garamond"/>
      </w:rPr>
      <w:fldChar w:fldCharType="begin"/>
    </w:r>
    <w:r w:rsidRPr="00A73636">
      <w:rPr>
        <w:rStyle w:val="PageNumber"/>
        <w:rFonts w:ascii="Garamond" w:hAnsi="Garamond"/>
      </w:rPr>
      <w:instrText xml:space="preserve">PAGE  </w:instrText>
    </w:r>
    <w:r w:rsidRPr="00A73636">
      <w:rPr>
        <w:rStyle w:val="PageNumber"/>
        <w:rFonts w:ascii="Garamond" w:hAnsi="Garamond"/>
      </w:rPr>
      <w:fldChar w:fldCharType="separate"/>
    </w:r>
    <w:r w:rsidR="001741EF">
      <w:rPr>
        <w:rStyle w:val="PageNumber"/>
        <w:rFonts w:ascii="Garamond" w:hAnsi="Garamond"/>
        <w:noProof/>
      </w:rPr>
      <w:t>5</w:t>
    </w:r>
    <w:r w:rsidRPr="00A73636">
      <w:rPr>
        <w:rStyle w:val="PageNumber"/>
        <w:rFonts w:ascii="Garamond" w:hAnsi="Garamond"/>
      </w:rPr>
      <w:fldChar w:fldCharType="end"/>
    </w:r>
  </w:p>
  <w:p w14:paraId="0677259A" w14:textId="77777777" w:rsidR="0056355D" w:rsidRPr="00A73636" w:rsidRDefault="0056355D" w:rsidP="008A367A">
    <w:pPr>
      <w:pStyle w:val="Header"/>
      <w:ind w:firstLine="360"/>
      <w:jc w:val="center"/>
      <w:rPr>
        <w:rFonts w:ascii="Garamond" w:hAnsi="Garamond"/>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4EFA" w14:textId="77777777" w:rsidR="0056355D" w:rsidRDefault="0056355D" w:rsidP="003B45C4">
    <w:pPr>
      <w:pStyle w:val="Header"/>
      <w:jc w:val="center"/>
      <w:rPr>
        <w:rFonts w:ascii="Garamond" w:hAnsi="Garamond"/>
        <w:b/>
        <w:sz w:val="56"/>
      </w:rPr>
    </w:pPr>
    <w:r>
      <w:rPr>
        <w:rFonts w:ascii="Garamond" w:hAnsi="Garamond"/>
        <w:b/>
        <w:sz w:val="56"/>
      </w:rPr>
      <w:t>82</w:t>
    </w:r>
    <w:r w:rsidRPr="00A02A8A">
      <w:rPr>
        <w:rFonts w:ascii="Garamond" w:hAnsi="Garamond"/>
        <w:b/>
        <w:sz w:val="56"/>
        <w:vertAlign w:val="superscript"/>
      </w:rPr>
      <w:t>nd</w:t>
    </w:r>
    <w:r>
      <w:rPr>
        <w:rFonts w:ascii="Garamond" w:hAnsi="Garamond"/>
        <w:b/>
        <w:sz w:val="56"/>
      </w:rPr>
      <w:t xml:space="preserve"> Session of the </w:t>
    </w:r>
  </w:p>
  <w:p w14:paraId="6E5D780E" w14:textId="16969ECB" w:rsidR="0056355D" w:rsidRPr="004F171A" w:rsidRDefault="0056355D" w:rsidP="003B45C4">
    <w:pPr>
      <w:pStyle w:val="Header"/>
      <w:jc w:val="center"/>
      <w:rPr>
        <w:rFonts w:ascii="Garamond" w:hAnsi="Garamond"/>
        <w:b/>
        <w:sz w:val="56"/>
      </w:rPr>
    </w:pPr>
    <w:r w:rsidRPr="004F171A">
      <w:rPr>
        <w:rFonts w:ascii="Garamond" w:hAnsi="Garamond"/>
        <w:b/>
        <w:sz w:val="56"/>
      </w:rPr>
      <w:t>Senate of the Associated Students</w:t>
    </w:r>
    <w:r>
      <w:rPr>
        <w:rFonts w:ascii="Garamond" w:hAnsi="Garamond"/>
        <w:b/>
        <w:sz w:val="56"/>
      </w:rPr>
      <w:t xml:space="preserve"> </w:t>
    </w:r>
  </w:p>
  <w:p w14:paraId="12D3A5E7" w14:textId="77777777" w:rsidR="0056355D" w:rsidRPr="004F171A" w:rsidRDefault="0056355D" w:rsidP="003B45C4">
    <w:pPr>
      <w:pStyle w:val="Header"/>
      <w:jc w:val="center"/>
      <w:rPr>
        <w:rFonts w:ascii="Garamond" w:hAnsi="Garamond"/>
        <w:b/>
        <w:sz w:val="28"/>
      </w:rPr>
    </w:pPr>
    <w:r>
      <w:rPr>
        <w:rFonts w:ascii="Garamond" w:hAnsi="Garamond"/>
        <w:b/>
        <w:sz w:val="28"/>
      </w:rPr>
      <w:t>Agenda for Wednesday, April 30</w:t>
    </w:r>
    <w:r>
      <w:rPr>
        <w:rFonts w:ascii="Garamond" w:hAnsi="Garamond"/>
        <w:b/>
        <w:sz w:val="28"/>
        <w:vertAlign w:val="superscript"/>
      </w:rPr>
      <w:t>th</w:t>
    </w:r>
    <w:r>
      <w:rPr>
        <w:rFonts w:ascii="Garamond" w:hAnsi="Garamond"/>
        <w:b/>
        <w:sz w:val="28"/>
      </w:rPr>
      <w:t>, 2014</w:t>
    </w:r>
    <w:r w:rsidRPr="00546789">
      <w:rPr>
        <w:rFonts w:ascii="Garamond" w:hAnsi="Garamond"/>
        <w:b/>
        <w:sz w:val="28"/>
      </w:rPr>
      <w:t xml:space="preserve"> at </w:t>
    </w:r>
    <w:r w:rsidRPr="004F171A">
      <w:rPr>
        <w:rFonts w:ascii="Garamond" w:hAnsi="Garamond"/>
        <w:b/>
        <w:sz w:val="28"/>
      </w:rPr>
      <w:t>5:30 P.M.</w:t>
    </w:r>
  </w:p>
  <w:p w14:paraId="5C904949" w14:textId="77777777" w:rsidR="0056355D" w:rsidRPr="004F171A" w:rsidRDefault="0056355D" w:rsidP="003B45C4">
    <w:pPr>
      <w:pStyle w:val="Header"/>
      <w:jc w:val="center"/>
      <w:rPr>
        <w:rFonts w:ascii="Garamond" w:hAnsi="Garamond"/>
        <w:b/>
        <w:sz w:val="28"/>
        <w:u w:val="single"/>
      </w:rPr>
    </w:pPr>
    <w:r w:rsidRPr="004F171A">
      <w:rPr>
        <w:rFonts w:ascii="Garamond" w:hAnsi="Garamond"/>
        <w:b/>
        <w:sz w:val="28"/>
        <w:u w:val="single"/>
      </w:rPr>
      <w:t>Rita Laden Senate Chambers, on the Third Floor of the Joe Crowley Student Union</w:t>
    </w:r>
  </w:p>
  <w:p w14:paraId="26586278" w14:textId="77777777" w:rsidR="0056355D" w:rsidRDefault="005635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62F"/>
    <w:multiLevelType w:val="hybridMultilevel"/>
    <w:tmpl w:val="26DE8C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0008F"/>
    <w:multiLevelType w:val="hybridMultilevel"/>
    <w:tmpl w:val="BF9E8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0736D1D"/>
    <w:multiLevelType w:val="hybridMultilevel"/>
    <w:tmpl w:val="2DBCDAA0"/>
    <w:lvl w:ilvl="0" w:tplc="0409000F">
      <w:start w:val="1"/>
      <w:numFmt w:val="decimal"/>
      <w:lvlText w:val="%1."/>
      <w:lvlJc w:val="left"/>
      <w:pPr>
        <w:ind w:left="720" w:hanging="360"/>
      </w:pPr>
    </w:lvl>
    <w:lvl w:ilvl="1" w:tplc="11D6A9AE">
      <w:start w:val="1"/>
      <w:numFmt w:val="lowerLetter"/>
      <w:lvlText w:val="%2."/>
      <w:lvlJc w:val="left"/>
      <w:pPr>
        <w:ind w:left="135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478D2"/>
    <w:multiLevelType w:val="hybridMultilevel"/>
    <w:tmpl w:val="15FCA430"/>
    <w:lvl w:ilvl="0" w:tplc="11D6A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512E6D"/>
    <w:multiLevelType w:val="hybridMultilevel"/>
    <w:tmpl w:val="949CB7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1A"/>
    <w:rsid w:val="00012C4A"/>
    <w:rsid w:val="00057851"/>
    <w:rsid w:val="00085454"/>
    <w:rsid w:val="00095B00"/>
    <w:rsid w:val="000E3CF0"/>
    <w:rsid w:val="0012160B"/>
    <w:rsid w:val="001256F2"/>
    <w:rsid w:val="001331D6"/>
    <w:rsid w:val="00144EC6"/>
    <w:rsid w:val="00145E01"/>
    <w:rsid w:val="0015193F"/>
    <w:rsid w:val="001741EF"/>
    <w:rsid w:val="00195C1E"/>
    <w:rsid w:val="001B343C"/>
    <w:rsid w:val="001D406F"/>
    <w:rsid w:val="001E7FA2"/>
    <w:rsid w:val="001F4A49"/>
    <w:rsid w:val="001F4DA9"/>
    <w:rsid w:val="002060A8"/>
    <w:rsid w:val="002125C9"/>
    <w:rsid w:val="00230618"/>
    <w:rsid w:val="00250EC2"/>
    <w:rsid w:val="00296131"/>
    <w:rsid w:val="002B78C9"/>
    <w:rsid w:val="002E2CBA"/>
    <w:rsid w:val="002E3824"/>
    <w:rsid w:val="002F3F37"/>
    <w:rsid w:val="002F4745"/>
    <w:rsid w:val="00317116"/>
    <w:rsid w:val="0033012D"/>
    <w:rsid w:val="00335118"/>
    <w:rsid w:val="003811E3"/>
    <w:rsid w:val="0038233E"/>
    <w:rsid w:val="00386E89"/>
    <w:rsid w:val="003A2EA0"/>
    <w:rsid w:val="003B45C4"/>
    <w:rsid w:val="003E5BA7"/>
    <w:rsid w:val="003F3216"/>
    <w:rsid w:val="00406872"/>
    <w:rsid w:val="004202B4"/>
    <w:rsid w:val="00420400"/>
    <w:rsid w:val="00431DFA"/>
    <w:rsid w:val="004333AC"/>
    <w:rsid w:val="00434B6D"/>
    <w:rsid w:val="00460C2A"/>
    <w:rsid w:val="00493581"/>
    <w:rsid w:val="004C6244"/>
    <w:rsid w:val="004D7574"/>
    <w:rsid w:val="004F171A"/>
    <w:rsid w:val="004F3A61"/>
    <w:rsid w:val="00515DD5"/>
    <w:rsid w:val="0053201A"/>
    <w:rsid w:val="00544C2D"/>
    <w:rsid w:val="00546789"/>
    <w:rsid w:val="0056355D"/>
    <w:rsid w:val="00576F51"/>
    <w:rsid w:val="00595455"/>
    <w:rsid w:val="005A5232"/>
    <w:rsid w:val="005A620E"/>
    <w:rsid w:val="005B1FEF"/>
    <w:rsid w:val="005C5D86"/>
    <w:rsid w:val="005D323E"/>
    <w:rsid w:val="005D4565"/>
    <w:rsid w:val="005F02E3"/>
    <w:rsid w:val="005F20D4"/>
    <w:rsid w:val="005F6B69"/>
    <w:rsid w:val="0060634F"/>
    <w:rsid w:val="006439C5"/>
    <w:rsid w:val="00654FEC"/>
    <w:rsid w:val="00663F5D"/>
    <w:rsid w:val="00673F93"/>
    <w:rsid w:val="006A69C8"/>
    <w:rsid w:val="006B06B8"/>
    <w:rsid w:val="006B615C"/>
    <w:rsid w:val="006F203A"/>
    <w:rsid w:val="00710E61"/>
    <w:rsid w:val="007570EB"/>
    <w:rsid w:val="00757B70"/>
    <w:rsid w:val="007677CA"/>
    <w:rsid w:val="007E00C1"/>
    <w:rsid w:val="007E17B8"/>
    <w:rsid w:val="007E245E"/>
    <w:rsid w:val="0080002F"/>
    <w:rsid w:val="0080705B"/>
    <w:rsid w:val="00837F42"/>
    <w:rsid w:val="00854213"/>
    <w:rsid w:val="00864947"/>
    <w:rsid w:val="008A367A"/>
    <w:rsid w:val="008C3F2A"/>
    <w:rsid w:val="008E53F4"/>
    <w:rsid w:val="00926B29"/>
    <w:rsid w:val="00940A1C"/>
    <w:rsid w:val="00946B1A"/>
    <w:rsid w:val="00947C54"/>
    <w:rsid w:val="00951D95"/>
    <w:rsid w:val="00984E93"/>
    <w:rsid w:val="00985E9D"/>
    <w:rsid w:val="00986FD6"/>
    <w:rsid w:val="009A68BF"/>
    <w:rsid w:val="009A7661"/>
    <w:rsid w:val="009B5556"/>
    <w:rsid w:val="009B7282"/>
    <w:rsid w:val="009D040F"/>
    <w:rsid w:val="009E14D6"/>
    <w:rsid w:val="00A02A8A"/>
    <w:rsid w:val="00A32232"/>
    <w:rsid w:val="00A459A3"/>
    <w:rsid w:val="00A55C72"/>
    <w:rsid w:val="00A64DA4"/>
    <w:rsid w:val="00A73636"/>
    <w:rsid w:val="00A91E0F"/>
    <w:rsid w:val="00A9678D"/>
    <w:rsid w:val="00AC0059"/>
    <w:rsid w:val="00AC6553"/>
    <w:rsid w:val="00AC7103"/>
    <w:rsid w:val="00AF2B29"/>
    <w:rsid w:val="00AF2DB7"/>
    <w:rsid w:val="00B2013B"/>
    <w:rsid w:val="00B32B44"/>
    <w:rsid w:val="00B36645"/>
    <w:rsid w:val="00B61E29"/>
    <w:rsid w:val="00B933A6"/>
    <w:rsid w:val="00BA5520"/>
    <w:rsid w:val="00BE107D"/>
    <w:rsid w:val="00C0688D"/>
    <w:rsid w:val="00C07F19"/>
    <w:rsid w:val="00C13957"/>
    <w:rsid w:val="00C457FB"/>
    <w:rsid w:val="00C51F08"/>
    <w:rsid w:val="00C7385D"/>
    <w:rsid w:val="00C86C3E"/>
    <w:rsid w:val="00CA458B"/>
    <w:rsid w:val="00CD6C07"/>
    <w:rsid w:val="00CE1DEB"/>
    <w:rsid w:val="00CF4C5B"/>
    <w:rsid w:val="00D040F1"/>
    <w:rsid w:val="00D1492E"/>
    <w:rsid w:val="00D20026"/>
    <w:rsid w:val="00D2032D"/>
    <w:rsid w:val="00D479E7"/>
    <w:rsid w:val="00D81E0D"/>
    <w:rsid w:val="00D9344D"/>
    <w:rsid w:val="00DC47DA"/>
    <w:rsid w:val="00DD1C02"/>
    <w:rsid w:val="00DE3627"/>
    <w:rsid w:val="00DF2A1B"/>
    <w:rsid w:val="00E415BC"/>
    <w:rsid w:val="00E566D0"/>
    <w:rsid w:val="00E569A6"/>
    <w:rsid w:val="00E73865"/>
    <w:rsid w:val="00E86CBA"/>
    <w:rsid w:val="00EA5FC2"/>
    <w:rsid w:val="00EA76D2"/>
    <w:rsid w:val="00EA7BAC"/>
    <w:rsid w:val="00EC06B0"/>
    <w:rsid w:val="00EC1980"/>
    <w:rsid w:val="00EC4212"/>
    <w:rsid w:val="00EC47A5"/>
    <w:rsid w:val="00EE254E"/>
    <w:rsid w:val="00F02A7A"/>
    <w:rsid w:val="00F12D22"/>
    <w:rsid w:val="00F416DC"/>
    <w:rsid w:val="00F4396F"/>
    <w:rsid w:val="00F442AF"/>
    <w:rsid w:val="00F45E31"/>
    <w:rsid w:val="00F5545B"/>
    <w:rsid w:val="00F57328"/>
    <w:rsid w:val="00F60815"/>
    <w:rsid w:val="00FB31A6"/>
    <w:rsid w:val="00FC10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02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556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71A"/>
    <w:pPr>
      <w:tabs>
        <w:tab w:val="center" w:pos="4320"/>
        <w:tab w:val="right" w:pos="8640"/>
      </w:tabs>
      <w:spacing w:after="0"/>
    </w:pPr>
  </w:style>
  <w:style w:type="character" w:customStyle="1" w:styleId="HeaderChar">
    <w:name w:val="Header Char"/>
    <w:basedOn w:val="DefaultParagraphFont"/>
    <w:link w:val="Header"/>
    <w:uiPriority w:val="99"/>
    <w:semiHidden/>
    <w:rsid w:val="004F171A"/>
  </w:style>
  <w:style w:type="paragraph" w:styleId="Footer">
    <w:name w:val="footer"/>
    <w:basedOn w:val="Normal"/>
    <w:link w:val="FooterChar"/>
    <w:uiPriority w:val="99"/>
    <w:unhideWhenUsed/>
    <w:rsid w:val="004F171A"/>
    <w:pPr>
      <w:tabs>
        <w:tab w:val="center" w:pos="4320"/>
        <w:tab w:val="right" w:pos="8640"/>
      </w:tabs>
      <w:spacing w:after="0"/>
    </w:pPr>
  </w:style>
  <w:style w:type="character" w:customStyle="1" w:styleId="FooterChar">
    <w:name w:val="Footer Char"/>
    <w:basedOn w:val="DefaultParagraphFont"/>
    <w:link w:val="Footer"/>
    <w:uiPriority w:val="99"/>
    <w:rsid w:val="004F171A"/>
  </w:style>
  <w:style w:type="paragraph" w:customStyle="1" w:styleId="ColorfulList-Accent11">
    <w:name w:val="Colorful List - Accent 11"/>
    <w:basedOn w:val="Normal"/>
    <w:rsid w:val="004F171A"/>
    <w:pPr>
      <w:ind w:left="720"/>
      <w:contextualSpacing/>
    </w:pPr>
  </w:style>
  <w:style w:type="character" w:styleId="PageNumber">
    <w:name w:val="page number"/>
    <w:basedOn w:val="DefaultParagraphFont"/>
    <w:rsid w:val="003B45C4"/>
  </w:style>
  <w:style w:type="paragraph" w:styleId="BodyTextIndent2">
    <w:name w:val="Body Text Indent 2"/>
    <w:basedOn w:val="Normal"/>
    <w:link w:val="BodyTextIndent2Char"/>
    <w:rsid w:val="00F12D22"/>
    <w:pPr>
      <w:tabs>
        <w:tab w:val="left" w:pos="450"/>
      </w:tabs>
      <w:spacing w:before="100" w:beforeAutospacing="1" w:after="0" w:line="288" w:lineRule="auto"/>
      <w:ind w:left="1080"/>
    </w:pPr>
    <w:rPr>
      <w:rFonts w:ascii="Arial" w:eastAsia="Times New Roman" w:hAnsi="Arial"/>
      <w:b/>
      <w:sz w:val="22"/>
      <w:szCs w:val="20"/>
      <w:lang w:val="x-none" w:eastAsia="x-none"/>
    </w:rPr>
  </w:style>
  <w:style w:type="character" w:customStyle="1" w:styleId="BodyTextIndent2Char">
    <w:name w:val="Body Text Indent 2 Char"/>
    <w:link w:val="BodyTextIndent2"/>
    <w:rsid w:val="00F12D22"/>
    <w:rPr>
      <w:rFonts w:ascii="Arial" w:eastAsia="Times New Roman" w:hAnsi="Arial" w:cs="Arial"/>
      <w:b/>
      <w:sz w:val="22"/>
      <w:szCs w:val="20"/>
    </w:rPr>
  </w:style>
  <w:style w:type="paragraph" w:styleId="ListParagraph">
    <w:name w:val="List Paragraph"/>
    <w:basedOn w:val="Normal"/>
    <w:uiPriority w:val="72"/>
    <w:qFormat/>
    <w:rsid w:val="003F3216"/>
    <w:pPr>
      <w:ind w:left="720"/>
      <w:contextualSpacing/>
    </w:pPr>
  </w:style>
  <w:style w:type="paragraph" w:customStyle="1" w:styleId="Default">
    <w:name w:val="Default"/>
    <w:rsid w:val="00F45E31"/>
    <w:pPr>
      <w:autoSpaceDE w:val="0"/>
      <w:autoSpaceDN w:val="0"/>
      <w:adjustRightInd w:val="0"/>
    </w:pPr>
    <w:rPr>
      <w:rFonts w:ascii="Garamond" w:eastAsia="Times New Roman" w:hAnsi="Garamond" w:cs="Garamond"/>
      <w:color w:val="000000"/>
      <w:sz w:val="24"/>
      <w:szCs w:val="24"/>
    </w:rPr>
  </w:style>
  <w:style w:type="character" w:styleId="BookTitle">
    <w:name w:val="Book Title"/>
    <w:basedOn w:val="DefaultParagraphFont"/>
    <w:qFormat/>
    <w:rsid w:val="00D2032D"/>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556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71A"/>
    <w:pPr>
      <w:tabs>
        <w:tab w:val="center" w:pos="4320"/>
        <w:tab w:val="right" w:pos="8640"/>
      </w:tabs>
      <w:spacing w:after="0"/>
    </w:pPr>
  </w:style>
  <w:style w:type="character" w:customStyle="1" w:styleId="HeaderChar">
    <w:name w:val="Header Char"/>
    <w:basedOn w:val="DefaultParagraphFont"/>
    <w:link w:val="Header"/>
    <w:uiPriority w:val="99"/>
    <w:semiHidden/>
    <w:rsid w:val="004F171A"/>
  </w:style>
  <w:style w:type="paragraph" w:styleId="Footer">
    <w:name w:val="footer"/>
    <w:basedOn w:val="Normal"/>
    <w:link w:val="FooterChar"/>
    <w:uiPriority w:val="99"/>
    <w:unhideWhenUsed/>
    <w:rsid w:val="004F171A"/>
    <w:pPr>
      <w:tabs>
        <w:tab w:val="center" w:pos="4320"/>
        <w:tab w:val="right" w:pos="8640"/>
      </w:tabs>
      <w:spacing w:after="0"/>
    </w:pPr>
  </w:style>
  <w:style w:type="character" w:customStyle="1" w:styleId="FooterChar">
    <w:name w:val="Footer Char"/>
    <w:basedOn w:val="DefaultParagraphFont"/>
    <w:link w:val="Footer"/>
    <w:uiPriority w:val="99"/>
    <w:rsid w:val="004F171A"/>
  </w:style>
  <w:style w:type="paragraph" w:customStyle="1" w:styleId="ColorfulList-Accent11">
    <w:name w:val="Colorful List - Accent 11"/>
    <w:basedOn w:val="Normal"/>
    <w:rsid w:val="004F171A"/>
    <w:pPr>
      <w:ind w:left="720"/>
      <w:contextualSpacing/>
    </w:pPr>
  </w:style>
  <w:style w:type="character" w:styleId="PageNumber">
    <w:name w:val="page number"/>
    <w:basedOn w:val="DefaultParagraphFont"/>
    <w:rsid w:val="003B45C4"/>
  </w:style>
  <w:style w:type="paragraph" w:styleId="BodyTextIndent2">
    <w:name w:val="Body Text Indent 2"/>
    <w:basedOn w:val="Normal"/>
    <w:link w:val="BodyTextIndent2Char"/>
    <w:rsid w:val="00F12D22"/>
    <w:pPr>
      <w:tabs>
        <w:tab w:val="left" w:pos="450"/>
      </w:tabs>
      <w:spacing w:before="100" w:beforeAutospacing="1" w:after="0" w:line="288" w:lineRule="auto"/>
      <w:ind w:left="1080"/>
    </w:pPr>
    <w:rPr>
      <w:rFonts w:ascii="Arial" w:eastAsia="Times New Roman" w:hAnsi="Arial"/>
      <w:b/>
      <w:sz w:val="22"/>
      <w:szCs w:val="20"/>
      <w:lang w:val="x-none" w:eastAsia="x-none"/>
    </w:rPr>
  </w:style>
  <w:style w:type="character" w:customStyle="1" w:styleId="BodyTextIndent2Char">
    <w:name w:val="Body Text Indent 2 Char"/>
    <w:link w:val="BodyTextIndent2"/>
    <w:rsid w:val="00F12D22"/>
    <w:rPr>
      <w:rFonts w:ascii="Arial" w:eastAsia="Times New Roman" w:hAnsi="Arial" w:cs="Arial"/>
      <w:b/>
      <w:sz w:val="22"/>
      <w:szCs w:val="20"/>
    </w:rPr>
  </w:style>
  <w:style w:type="paragraph" w:styleId="ListParagraph">
    <w:name w:val="List Paragraph"/>
    <w:basedOn w:val="Normal"/>
    <w:uiPriority w:val="72"/>
    <w:qFormat/>
    <w:rsid w:val="003F3216"/>
    <w:pPr>
      <w:ind w:left="720"/>
      <w:contextualSpacing/>
    </w:pPr>
  </w:style>
  <w:style w:type="paragraph" w:customStyle="1" w:styleId="Default">
    <w:name w:val="Default"/>
    <w:rsid w:val="00F45E31"/>
    <w:pPr>
      <w:autoSpaceDE w:val="0"/>
      <w:autoSpaceDN w:val="0"/>
      <w:adjustRightInd w:val="0"/>
    </w:pPr>
    <w:rPr>
      <w:rFonts w:ascii="Garamond" w:eastAsia="Times New Roman" w:hAnsi="Garamond" w:cs="Garamond"/>
      <w:color w:val="000000"/>
      <w:sz w:val="24"/>
      <w:szCs w:val="24"/>
    </w:rPr>
  </w:style>
  <w:style w:type="character" w:styleId="BookTitle">
    <w:name w:val="Book Title"/>
    <w:basedOn w:val="DefaultParagraphFont"/>
    <w:qFormat/>
    <w:rsid w:val="00D2032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2933-2472-824F-862F-47B5D298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1441</Words>
  <Characters>8219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Byrnes</dc:creator>
  <cp:lastModifiedBy>Caden Fabbi</cp:lastModifiedBy>
  <cp:revision>6</cp:revision>
  <cp:lastPrinted>2014-03-28T05:24:00Z</cp:lastPrinted>
  <dcterms:created xsi:type="dcterms:W3CDTF">2014-04-23T20:57:00Z</dcterms:created>
  <dcterms:modified xsi:type="dcterms:W3CDTF">2014-04-25T00:24:00Z</dcterms:modified>
</cp:coreProperties>
</file>